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36FEEF6C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F26EAA">
        <w:rPr>
          <w:lang w:val="pt-BR"/>
        </w:rPr>
        <w:t>2</w:t>
      </w:r>
      <w:r w:rsidR="002F4934">
        <w:rPr>
          <w:lang w:val="pt-BR"/>
        </w:rPr>
        <w:t>1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2F4934">
        <w:rPr>
          <w:sz w:val="32"/>
          <w:szCs w:val="32"/>
          <w:lang w:val="pt-BR"/>
        </w:rPr>
        <w:t>30</w:t>
      </w:r>
      <w:r w:rsidR="0057712C">
        <w:rPr>
          <w:sz w:val="32"/>
          <w:szCs w:val="32"/>
          <w:lang w:val="pt-BR"/>
        </w:rPr>
        <w:t>1337</w:t>
      </w:r>
    </w:p>
    <w:p w14:paraId="2E3E5B97" w14:textId="2B779FC7" w:rsidR="00F512BB" w:rsidRPr="00CE0424" w:rsidRDefault="00D12A04" w:rsidP="00F512BB">
      <w:pPr>
        <w:pStyle w:val="3GPPHeader"/>
      </w:pPr>
      <w:r>
        <w:t>Athens</w:t>
      </w:r>
      <w:r w:rsidR="00F26EAA">
        <w:t xml:space="preserve">, </w:t>
      </w:r>
      <w:r>
        <w:t>Greece</w:t>
      </w:r>
      <w:r w:rsidR="006201F0">
        <w:t xml:space="preserve">, </w:t>
      </w:r>
      <w:r>
        <w:t>27</w:t>
      </w:r>
      <w:r w:rsidR="000C04BA">
        <w:t xml:space="preserve">th </w:t>
      </w:r>
      <w:r>
        <w:t>February</w:t>
      </w:r>
      <w:r w:rsidR="00A81F9D">
        <w:rPr>
          <w:lang w:val="en-US"/>
        </w:rPr>
        <w:t xml:space="preserve"> </w:t>
      </w:r>
      <w:r w:rsidR="002103F2" w:rsidRPr="002103F2">
        <w:rPr>
          <w:lang w:val="en-US"/>
        </w:rPr>
        <w:t xml:space="preserve">– </w:t>
      </w:r>
      <w:r>
        <w:rPr>
          <w:lang w:val="en-US"/>
        </w:rPr>
        <w:t>3rd</w:t>
      </w:r>
      <w:r w:rsidR="002103F2" w:rsidRPr="002103F2">
        <w:rPr>
          <w:lang w:val="en-US"/>
        </w:rPr>
        <w:t xml:space="preserve"> </w:t>
      </w:r>
      <w:r>
        <w:rPr>
          <w:lang w:val="en-US"/>
        </w:rPr>
        <w:t xml:space="preserve">March </w:t>
      </w:r>
      <w:r w:rsidR="002103F2" w:rsidRPr="002103F2">
        <w:rPr>
          <w:lang w:val="en-US"/>
        </w:rPr>
        <w:t>2022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3337386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E6705" w:rsidRPr="00FE6705">
        <w:rPr>
          <w:sz w:val="22"/>
          <w:szCs w:val="22"/>
        </w:rPr>
        <w:t xml:space="preserve">8.14.4 Support of </w:t>
      </w:r>
      <w:proofErr w:type="spellStart"/>
      <w:r w:rsidR="00FE6705" w:rsidRPr="00FE6705">
        <w:rPr>
          <w:sz w:val="22"/>
          <w:szCs w:val="22"/>
        </w:rPr>
        <w:t>QoE</w:t>
      </w:r>
      <w:proofErr w:type="spellEnd"/>
      <w:r w:rsidR="00FE6705" w:rsidRPr="00FE6705">
        <w:rPr>
          <w:sz w:val="22"/>
          <w:szCs w:val="22"/>
        </w:rPr>
        <w:t xml:space="preserve"> measurements for NR-DC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21799DC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proofErr w:type="spellStart"/>
      <w:r w:rsidR="003959BC" w:rsidRPr="003959BC">
        <w:rPr>
          <w:sz w:val="22"/>
          <w:szCs w:val="22"/>
        </w:rPr>
        <w:t>QoE</w:t>
      </w:r>
      <w:proofErr w:type="spellEnd"/>
      <w:r w:rsidR="003959BC" w:rsidRPr="003959BC">
        <w:rPr>
          <w:sz w:val="22"/>
          <w:szCs w:val="22"/>
        </w:rPr>
        <w:t xml:space="preserve"> </w:t>
      </w:r>
      <w:r w:rsidR="0074675F">
        <w:rPr>
          <w:sz w:val="22"/>
          <w:szCs w:val="22"/>
        </w:rPr>
        <w:t xml:space="preserve">measurements </w:t>
      </w:r>
      <w:r w:rsidR="003959BC" w:rsidRPr="003959BC">
        <w:rPr>
          <w:sz w:val="22"/>
          <w:szCs w:val="22"/>
        </w:rPr>
        <w:t>in NR-DC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56E6970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0A8A2206" w14:textId="0B02879A" w:rsidR="00E04496" w:rsidRPr="00E04496" w:rsidRDefault="61263F67" w:rsidP="00E04496">
      <w:pPr>
        <w:jc w:val="both"/>
        <w:rPr>
          <w:rFonts w:ascii="Arial" w:hAnsi="Arial" w:cs="Arial"/>
          <w:lang w:val="en-US"/>
        </w:rPr>
      </w:pPr>
      <w:bookmarkStart w:id="1" w:name="_Ref178064866"/>
      <w:r w:rsidRPr="5875EB35">
        <w:rPr>
          <w:rFonts w:ascii="Arial" w:hAnsi="Arial" w:cs="Arial"/>
        </w:rPr>
        <w:t xml:space="preserve">As described in the WID on Enhancement on NR </w:t>
      </w:r>
      <w:proofErr w:type="spellStart"/>
      <w:r w:rsidRPr="5875EB35">
        <w:rPr>
          <w:rFonts w:ascii="Arial" w:hAnsi="Arial" w:cs="Arial"/>
        </w:rPr>
        <w:t>QoE</w:t>
      </w:r>
      <w:proofErr w:type="spellEnd"/>
      <w:r w:rsidRPr="5875EB35">
        <w:rPr>
          <w:rFonts w:ascii="Arial" w:hAnsi="Arial" w:cs="Arial"/>
        </w:rPr>
        <w:t xml:space="preserve"> management and optimizations for diverse services, NR-DC is one of the important commercial deployment scenarios for 5G networks and it is critical to support it in the NR </w:t>
      </w:r>
      <w:proofErr w:type="spellStart"/>
      <w:r w:rsidRPr="5875EB35">
        <w:rPr>
          <w:rFonts w:ascii="Arial" w:hAnsi="Arial" w:cs="Arial"/>
        </w:rPr>
        <w:t>QoE</w:t>
      </w:r>
      <w:proofErr w:type="spellEnd"/>
      <w:r w:rsidRPr="5875EB35">
        <w:rPr>
          <w:rFonts w:ascii="Arial" w:hAnsi="Arial" w:cs="Arial"/>
        </w:rPr>
        <w:t xml:space="preserve"> framework. Therefore, in the </w:t>
      </w:r>
      <w:r w:rsidR="5F3F9573" w:rsidRPr="5875EB35">
        <w:rPr>
          <w:rFonts w:ascii="Arial" w:hAnsi="Arial" w:cs="Arial"/>
        </w:rPr>
        <w:t>r</w:t>
      </w:r>
      <w:proofErr w:type="spellStart"/>
      <w:r w:rsidRPr="5875EB35">
        <w:rPr>
          <w:rFonts w:ascii="Arial" w:hAnsi="Arial" w:cs="Arial"/>
          <w:lang w:val="en-US"/>
        </w:rPr>
        <w:t>el</w:t>
      </w:r>
      <w:proofErr w:type="spellEnd"/>
      <w:r w:rsidRPr="5875EB35">
        <w:rPr>
          <w:rFonts w:ascii="Arial" w:hAnsi="Arial" w:cs="Arial"/>
          <w:lang w:val="en-US"/>
        </w:rPr>
        <w:t>-</w:t>
      </w:r>
      <w:r w:rsidRPr="5875EB35">
        <w:rPr>
          <w:rFonts w:ascii="Arial" w:hAnsi="Arial" w:cs="Arial"/>
        </w:rPr>
        <w:t xml:space="preserve">18 WID [1], the following objective is defined: </w:t>
      </w:r>
      <w:r w:rsidRPr="5875EB35">
        <w:rPr>
          <w:rFonts w:ascii="Arial" w:hAnsi="Arial" w:cs="Arial"/>
          <w:lang w:val="en-US"/>
        </w:rPr>
        <w:t xml:space="preserve">  </w:t>
      </w:r>
    </w:p>
    <w:p w14:paraId="7047E531" w14:textId="77777777" w:rsidR="00E04496" w:rsidRPr="00E04496" w:rsidRDefault="00E04496" w:rsidP="00E04496">
      <w:pPr>
        <w:numPr>
          <w:ilvl w:val="0"/>
          <w:numId w:val="23"/>
        </w:numPr>
        <w:spacing w:beforeLines="50" w:before="120" w:after="0"/>
        <w:jc w:val="both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Specify to support for </w:t>
      </w:r>
      <w:proofErr w:type="spellStart"/>
      <w:r w:rsidRPr="00E04496">
        <w:rPr>
          <w:rFonts w:eastAsia="SimSun"/>
          <w:bCs/>
          <w:lang w:eastAsia="zh-CN"/>
        </w:rPr>
        <w:t>QoE</w:t>
      </w:r>
      <w:proofErr w:type="spellEnd"/>
      <w:r w:rsidRPr="00E04496">
        <w:rPr>
          <w:rFonts w:eastAsia="SimSun"/>
          <w:bCs/>
          <w:lang w:eastAsia="zh-CN"/>
        </w:rPr>
        <w:t xml:space="preserve"> in NR-DC</w:t>
      </w:r>
      <w:r w:rsidRPr="00E04496">
        <w:rPr>
          <w:rFonts w:eastAsia="SimSun" w:hint="eastAsia"/>
          <w:bCs/>
          <w:lang w:eastAsia="zh-CN"/>
        </w:rPr>
        <w:t xml:space="preserve">, </w:t>
      </w:r>
      <w:proofErr w:type="gramStart"/>
      <w:r w:rsidRPr="00E04496">
        <w:rPr>
          <w:rFonts w:eastAsia="SimSun" w:hint="eastAsia"/>
          <w:bCs/>
          <w:lang w:eastAsia="zh-CN"/>
        </w:rPr>
        <w:t>e.g.</w:t>
      </w:r>
      <w:proofErr w:type="gramEnd"/>
      <w:r w:rsidRPr="00E04496">
        <w:rPr>
          <w:rFonts w:eastAsia="SimSun" w:hint="eastAsia"/>
          <w:bCs/>
          <w:lang w:eastAsia="zh-CN"/>
        </w:rPr>
        <w:t xml:space="preserve"> enable </w:t>
      </w:r>
      <w:proofErr w:type="spellStart"/>
      <w:r w:rsidRPr="00E04496">
        <w:rPr>
          <w:rFonts w:eastAsia="SimSun" w:hint="eastAsia"/>
          <w:bCs/>
          <w:lang w:eastAsia="zh-CN"/>
        </w:rPr>
        <w:t>QoE</w:t>
      </w:r>
      <w:proofErr w:type="spellEnd"/>
      <w:r w:rsidRPr="00E04496">
        <w:rPr>
          <w:rFonts w:eastAsia="SimSun" w:hint="eastAsia"/>
          <w:bCs/>
          <w:lang w:eastAsia="zh-CN"/>
        </w:rPr>
        <w:t xml:space="preserve"> reporting via SN</w:t>
      </w:r>
      <w:r w:rsidRPr="00E04496">
        <w:rPr>
          <w:rFonts w:eastAsia="SimSun"/>
          <w:bCs/>
          <w:lang w:eastAsia="zh-CN"/>
        </w:rPr>
        <w:t xml:space="preserve"> [RAN3, RAN2].</w:t>
      </w:r>
    </w:p>
    <w:p w14:paraId="11307EAB" w14:textId="5721B215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lang w:eastAsia="en-GB"/>
        </w:rPr>
        <w:t xml:space="preserve">Specify the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/>
          <w:lang w:eastAsia="en-GB"/>
        </w:rPr>
        <w:t xml:space="preserve"> configuration,</w:t>
      </w:r>
      <w:r w:rsidRPr="00E04496">
        <w:rPr>
          <w:rFonts w:eastAsia="SimSun" w:hint="eastAsia"/>
          <w:lang w:val="en-US" w:eastAsia="zh-CN"/>
        </w:rPr>
        <w:t xml:space="preserve"> and</w:t>
      </w:r>
      <w:r w:rsidRPr="00E04496">
        <w:rPr>
          <w:rFonts w:eastAsia="SimSun"/>
          <w:lang w:eastAsia="en-GB"/>
        </w:rPr>
        <w:t xml:space="preserve"> measurement reporting over MN/SN for NR-DC </w:t>
      </w:r>
      <w:r w:rsidR="00646AFE" w:rsidRPr="00E04496">
        <w:rPr>
          <w:rFonts w:eastAsia="SimSun"/>
          <w:lang w:eastAsia="en-GB"/>
        </w:rPr>
        <w:t>architecture and</w:t>
      </w:r>
      <w:r w:rsidRPr="00E04496">
        <w:rPr>
          <w:rFonts w:eastAsia="SimSun"/>
          <w:lang w:eastAsia="en-GB"/>
        </w:rPr>
        <w:t xml:space="preserve"> specify the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/>
          <w:lang w:eastAsia="en-GB"/>
        </w:rPr>
        <w:t xml:space="preserve"> measurement reporting over the other DC leg </w:t>
      </w:r>
      <w:proofErr w:type="gramStart"/>
      <w:r w:rsidRPr="00E04496">
        <w:rPr>
          <w:rFonts w:eastAsia="SimSun" w:hint="eastAsia"/>
          <w:lang w:val="en-US" w:eastAsia="zh-CN"/>
        </w:rPr>
        <w:t>in order to</w:t>
      </w:r>
      <w:proofErr w:type="gramEnd"/>
      <w:r w:rsidRPr="00E04496">
        <w:rPr>
          <w:rFonts w:eastAsia="SimSun" w:hint="eastAsia"/>
          <w:lang w:val="en-US" w:eastAsia="zh-CN"/>
        </w:rPr>
        <w:t xml:space="preserve"> maintain the reporting continuity</w:t>
      </w:r>
      <w:r w:rsidRPr="00E04496">
        <w:rPr>
          <w:rFonts w:eastAsia="SimSun"/>
          <w:lang w:eastAsia="en-GB"/>
        </w:rPr>
        <w:t>.</w:t>
      </w:r>
    </w:p>
    <w:p w14:paraId="0C780EF6" w14:textId="77777777" w:rsidR="00E04496" w:rsidRPr="00E04496" w:rsidRDefault="00E04496" w:rsidP="00E04496">
      <w:pPr>
        <w:spacing w:after="0"/>
        <w:ind w:left="720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Note 1: The </w:t>
      </w:r>
      <w:proofErr w:type="spellStart"/>
      <w:r w:rsidRPr="00E04496">
        <w:rPr>
          <w:rFonts w:eastAsia="SimSun"/>
          <w:bCs/>
          <w:lang w:eastAsia="zh-CN"/>
        </w:rPr>
        <w:t>QoE</w:t>
      </w:r>
      <w:proofErr w:type="spellEnd"/>
      <w:r w:rsidRPr="00E04496">
        <w:rPr>
          <w:rFonts w:eastAsia="SimSun"/>
          <w:bCs/>
          <w:lang w:eastAsia="zh-CN"/>
        </w:rPr>
        <w:t xml:space="preserve"> measurements are not perform</w:t>
      </w:r>
      <w:r w:rsidRPr="00E04496">
        <w:rPr>
          <w:rFonts w:eastAsia="SimSun" w:hint="eastAsia"/>
          <w:bCs/>
          <w:lang w:val="en-US" w:eastAsia="zh-CN"/>
        </w:rPr>
        <w:t>ed separately</w:t>
      </w:r>
      <w:r w:rsidRPr="00E04496">
        <w:rPr>
          <w:rFonts w:eastAsia="SimSun"/>
          <w:bCs/>
          <w:lang w:eastAsia="zh-CN"/>
        </w:rPr>
        <w:t xml:space="preserve"> for </w:t>
      </w:r>
      <w:r w:rsidRPr="00E04496">
        <w:rPr>
          <w:rFonts w:eastAsia="SimSun" w:hint="eastAsia"/>
          <w:bCs/>
          <w:lang w:val="en-US" w:eastAsia="zh-CN"/>
        </w:rPr>
        <w:t xml:space="preserve">each </w:t>
      </w:r>
      <w:r w:rsidRPr="00E04496">
        <w:rPr>
          <w:rFonts w:eastAsia="SimSun"/>
          <w:bCs/>
          <w:lang w:eastAsia="zh-CN"/>
        </w:rPr>
        <w:t>leg.</w:t>
      </w:r>
    </w:p>
    <w:p w14:paraId="74E2A69E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Support RAN-visible </w:t>
      </w:r>
      <w:proofErr w:type="spellStart"/>
      <w:r w:rsidRPr="00E04496">
        <w:rPr>
          <w:rFonts w:eastAsia="SimSun" w:hint="eastAsia"/>
          <w:bCs/>
          <w:lang w:val="en-US" w:eastAsia="zh-CN"/>
        </w:rPr>
        <w:t>QoE</w:t>
      </w:r>
      <w:proofErr w:type="spellEnd"/>
      <w:r w:rsidRPr="00E04496">
        <w:rPr>
          <w:rFonts w:eastAsia="SimSun" w:hint="eastAsia"/>
          <w:bCs/>
          <w:lang w:val="en-US" w:eastAsia="zh-CN"/>
        </w:rPr>
        <w:t xml:space="preserve"> </w:t>
      </w:r>
      <w:r w:rsidRPr="00E04496">
        <w:rPr>
          <w:rFonts w:eastAsia="SimSun"/>
          <w:bCs/>
          <w:lang w:eastAsia="zh-CN"/>
        </w:rPr>
        <w:t>and radio related measurement configuration and reporting in NR-DC scenarios.</w:t>
      </w:r>
    </w:p>
    <w:p w14:paraId="361EDE88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lang w:eastAsia="en-GB"/>
        </w:rPr>
        <w:t xml:space="preserve">Specify the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/>
          <w:lang w:eastAsia="en-GB"/>
        </w:rPr>
        <w:t xml:space="preserve"> measurement continuity in mobility scenarios in NR-DC</w:t>
      </w:r>
      <w:r w:rsidRPr="00E04496">
        <w:rPr>
          <w:rFonts w:eastAsia="SimSun"/>
          <w:bCs/>
          <w:lang w:eastAsia="zh-CN"/>
        </w:rPr>
        <w:t>.</w:t>
      </w:r>
    </w:p>
    <w:p w14:paraId="594BC6DF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lang w:val="en-US"/>
        </w:rPr>
      </w:pPr>
      <w:r w:rsidRPr="00E04496">
        <w:rPr>
          <w:rFonts w:eastAsia="SimSun"/>
          <w:lang w:eastAsia="en-GB"/>
        </w:rPr>
        <w:t xml:space="preserve">Specify the alignment of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 w:hint="eastAsia"/>
          <w:lang w:val="en-US" w:eastAsia="zh-CN"/>
        </w:rPr>
        <w:t xml:space="preserve"> measurements (including legacy </w:t>
      </w:r>
      <w:proofErr w:type="spellStart"/>
      <w:r w:rsidRPr="00E04496">
        <w:rPr>
          <w:rFonts w:eastAsia="SimSun" w:hint="eastAsia"/>
          <w:lang w:val="en-US" w:eastAsia="zh-CN"/>
        </w:rPr>
        <w:t>QoE</w:t>
      </w:r>
      <w:proofErr w:type="spellEnd"/>
      <w:r w:rsidRPr="00E04496">
        <w:rPr>
          <w:rFonts w:eastAsia="SimSun" w:hint="eastAsia"/>
          <w:lang w:val="en-US" w:eastAsia="zh-CN"/>
        </w:rPr>
        <w:t xml:space="preserve"> and RAN visible </w:t>
      </w:r>
      <w:proofErr w:type="spellStart"/>
      <w:r w:rsidRPr="00E04496">
        <w:rPr>
          <w:rFonts w:eastAsia="SimSun" w:hint="eastAsia"/>
          <w:lang w:val="en-US" w:eastAsia="zh-CN"/>
        </w:rPr>
        <w:t>QoE</w:t>
      </w:r>
      <w:proofErr w:type="spellEnd"/>
      <w:r w:rsidRPr="00E04496">
        <w:rPr>
          <w:rFonts w:eastAsia="SimSun" w:hint="eastAsia"/>
          <w:lang w:val="en-US" w:eastAsia="zh-CN"/>
        </w:rPr>
        <w:t xml:space="preserve"> measurements)</w:t>
      </w:r>
      <w:r w:rsidRPr="00E04496">
        <w:rPr>
          <w:rFonts w:eastAsia="SimSun"/>
          <w:lang w:eastAsia="en-GB"/>
        </w:rPr>
        <w:t xml:space="preserve"> and radio related measurement in NR-DC</w:t>
      </w:r>
      <w:r w:rsidRPr="00E04496">
        <w:rPr>
          <w:rFonts w:eastAsia="SimSun"/>
          <w:bCs/>
          <w:lang w:eastAsia="zh-CN"/>
        </w:rPr>
        <w:t>.</w:t>
      </w:r>
      <w:r w:rsidRPr="00E04496">
        <w:rPr>
          <w:rFonts w:eastAsia="SimSun"/>
          <w:bCs/>
          <w:lang w:eastAsia="zh-CN"/>
        </w:rPr>
        <w:br/>
      </w:r>
    </w:p>
    <w:p w14:paraId="4B192D15" w14:textId="77777777" w:rsidR="00E04496" w:rsidRPr="00E04496" w:rsidRDefault="00E04496" w:rsidP="00E04496">
      <w:pPr>
        <w:rPr>
          <w:lang w:val="en-US"/>
        </w:rPr>
      </w:pPr>
      <w:r w:rsidRPr="00E04496">
        <w:rPr>
          <w:lang w:val="en-US"/>
        </w:rPr>
        <w:t xml:space="preserve">Note 4: When the support for QMC in NR-DC is completed, how to reuse the NR-DC solution for supporting QMC in EN-DC should be </w:t>
      </w:r>
      <w:proofErr w:type="gramStart"/>
      <w:r w:rsidRPr="00E04496">
        <w:rPr>
          <w:lang w:val="en-US"/>
        </w:rPr>
        <w:t>considered, if</w:t>
      </w:r>
      <w:proofErr w:type="gramEnd"/>
      <w:r w:rsidRPr="00E04496">
        <w:rPr>
          <w:lang w:val="en-US"/>
        </w:rPr>
        <w:t xml:space="preserve"> time permits.</w:t>
      </w:r>
    </w:p>
    <w:p w14:paraId="1FE350D4" w14:textId="77777777" w:rsidR="00E04496" w:rsidRPr="00E04496" w:rsidRDefault="00E04496" w:rsidP="00E04496">
      <w:pPr>
        <w:spacing w:after="120"/>
        <w:jc w:val="both"/>
        <w:rPr>
          <w:rFonts w:ascii="Arial" w:hAnsi="Arial"/>
          <w:lang w:eastAsia="zh-CN"/>
        </w:rPr>
      </w:pPr>
    </w:p>
    <w:p w14:paraId="0CC8DAD4" w14:textId="323FA170" w:rsidR="00DF7000" w:rsidRDefault="00DF7000" w:rsidP="00E04496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RAN2#119bis, the following agreements related to NR-DC was taken:</w:t>
      </w:r>
    </w:p>
    <w:p w14:paraId="083BB5DC" w14:textId="77777777" w:rsidR="0089547B" w:rsidRDefault="0089547B" w:rsidP="0089547B">
      <w:pPr>
        <w:pStyle w:val="Agreement"/>
        <w:tabs>
          <w:tab w:val="num" w:pos="1619"/>
        </w:tabs>
        <w:spacing w:line="240" w:lineRule="auto"/>
      </w:pPr>
      <w:r>
        <w:t xml:space="preserve">Observation: Rel-18 </w:t>
      </w:r>
      <w:proofErr w:type="spellStart"/>
      <w:r>
        <w:t>QoE</w:t>
      </w:r>
      <w:proofErr w:type="spellEnd"/>
      <w:r>
        <w:t xml:space="preserve"> configuration may be created by MN or SN. </w:t>
      </w:r>
    </w:p>
    <w:p w14:paraId="75BC7084" w14:textId="77777777" w:rsidR="0089547B" w:rsidRDefault="0089547B" w:rsidP="0089547B">
      <w:pPr>
        <w:pStyle w:val="Agreement"/>
        <w:tabs>
          <w:tab w:val="num" w:pos="1619"/>
        </w:tabs>
        <w:spacing w:line="240" w:lineRule="auto"/>
      </w:pPr>
      <w:r>
        <w:t xml:space="preserve">Either SRB1 or SRB3 can be used for providing SN configuration to UE (at least for </w:t>
      </w:r>
      <w:proofErr w:type="gramStart"/>
      <w:r>
        <w:t>m-based</w:t>
      </w:r>
      <w:proofErr w:type="gramEnd"/>
      <w:r>
        <w:t xml:space="preserve"> </w:t>
      </w:r>
      <w:proofErr w:type="spellStart"/>
      <w:r>
        <w:t>QoE</w:t>
      </w:r>
      <w:proofErr w:type="spellEnd"/>
      <w:r>
        <w:t>). FFS if this requires additional MN-SN coordination.</w:t>
      </w:r>
    </w:p>
    <w:p w14:paraId="3DA18A3D" w14:textId="77777777" w:rsidR="002B2E2E" w:rsidRPr="006A5A23" w:rsidRDefault="002B2E2E" w:rsidP="002B2E2E">
      <w:pPr>
        <w:pStyle w:val="Agreement"/>
        <w:tabs>
          <w:tab w:val="num" w:pos="1619"/>
        </w:tabs>
        <w:spacing w:line="240" w:lineRule="auto"/>
      </w:pPr>
      <w:r w:rsidRPr="006A5A23">
        <w:t xml:space="preserve">1: In NR-DC scenario, both signalling-based and management-based </w:t>
      </w:r>
      <w:proofErr w:type="spellStart"/>
      <w:r w:rsidRPr="006A5A23">
        <w:t>QoE</w:t>
      </w:r>
      <w:proofErr w:type="spellEnd"/>
      <w:r w:rsidRPr="006A5A23">
        <w:t xml:space="preserve"> measurement collection shall be supported.</w:t>
      </w:r>
    </w:p>
    <w:p w14:paraId="1C4BB72D" w14:textId="77777777" w:rsidR="008F6687" w:rsidRPr="006A5A23" w:rsidRDefault="008F6687" w:rsidP="008F6687">
      <w:pPr>
        <w:pStyle w:val="Agreement"/>
        <w:tabs>
          <w:tab w:val="num" w:pos="1619"/>
        </w:tabs>
        <w:spacing w:line="240" w:lineRule="auto"/>
      </w:pPr>
      <w:r>
        <w:t xml:space="preserve">RAN2 assumes that there is a unique ID for </w:t>
      </w:r>
      <w:proofErr w:type="spellStart"/>
      <w:r>
        <w:t>QoE</w:t>
      </w:r>
      <w:proofErr w:type="spellEnd"/>
      <w:r>
        <w:t xml:space="preserve"> configurations across MN and SN. This can be accomplished by MN-SN coordination (</w:t>
      </w:r>
      <w:proofErr w:type="gramStart"/>
      <w:r>
        <w:t>e.g.</w:t>
      </w:r>
      <w:proofErr w:type="gramEnd"/>
      <w:r>
        <w:t xml:space="preserve"> similar as was done with </w:t>
      </w:r>
      <w:proofErr w:type="spellStart"/>
      <w:r>
        <w:t>measIds</w:t>
      </w:r>
      <w:proofErr w:type="spellEnd"/>
      <w:r>
        <w:t xml:space="preserve"> for NR-DC)</w:t>
      </w:r>
    </w:p>
    <w:p w14:paraId="654418CF" w14:textId="77777777" w:rsidR="00F03099" w:rsidRPr="00D04447" w:rsidRDefault="00F03099" w:rsidP="00F03099">
      <w:pPr>
        <w:pStyle w:val="Agreement"/>
        <w:tabs>
          <w:tab w:val="num" w:pos="1619"/>
        </w:tabs>
        <w:spacing w:line="240" w:lineRule="auto"/>
      </w:pPr>
      <w:r>
        <w:t xml:space="preserve">Use SRB4 as baseline for Rel-18 </w:t>
      </w:r>
      <w:proofErr w:type="spellStart"/>
      <w:r>
        <w:t>QoE</w:t>
      </w:r>
      <w:proofErr w:type="spellEnd"/>
      <w:r>
        <w:t xml:space="preserve">. FFS how we can send </w:t>
      </w:r>
      <w:proofErr w:type="spellStart"/>
      <w:r>
        <w:t>QoE</w:t>
      </w:r>
      <w:proofErr w:type="spellEnd"/>
      <w:r>
        <w:t xml:space="preserve"> reports towards SN (</w:t>
      </w:r>
      <w:proofErr w:type="gramStart"/>
      <w:r>
        <w:t>e.g.</w:t>
      </w:r>
      <w:proofErr w:type="gramEnd"/>
      <w:r>
        <w:t xml:space="preserve"> only SRB4, define new SRB, reuse SRB3, split SRB). Discuss details in the next meeting.</w:t>
      </w:r>
    </w:p>
    <w:p w14:paraId="4E2114D0" w14:textId="66284235" w:rsidR="00DF7000" w:rsidRDefault="00DF7000" w:rsidP="00E04496">
      <w:pPr>
        <w:spacing w:after="120"/>
        <w:jc w:val="both"/>
        <w:rPr>
          <w:rFonts w:ascii="Arial" w:hAnsi="Arial"/>
          <w:lang w:eastAsia="zh-CN"/>
        </w:rPr>
      </w:pPr>
    </w:p>
    <w:p w14:paraId="6EA09274" w14:textId="671431D6" w:rsidR="00E04496" w:rsidRPr="00E04496" w:rsidRDefault="00E04496" w:rsidP="00E04496">
      <w:pPr>
        <w:spacing w:after="120"/>
        <w:jc w:val="both"/>
        <w:rPr>
          <w:rFonts w:ascii="Arial" w:hAnsi="Arial"/>
          <w:lang w:eastAsia="zh-CN"/>
        </w:rPr>
      </w:pPr>
      <w:r w:rsidRPr="00E04496">
        <w:rPr>
          <w:rFonts w:ascii="Arial" w:hAnsi="Arial"/>
          <w:lang w:eastAsia="zh-CN"/>
        </w:rPr>
        <w:t xml:space="preserve">RAN3 discussed </w:t>
      </w:r>
      <w:proofErr w:type="spellStart"/>
      <w:r w:rsidRPr="00E04496">
        <w:rPr>
          <w:rFonts w:ascii="Arial" w:hAnsi="Arial"/>
          <w:lang w:eastAsia="zh-CN"/>
        </w:rPr>
        <w:t>QoE</w:t>
      </w:r>
      <w:proofErr w:type="spellEnd"/>
      <w:r w:rsidRPr="00E04496">
        <w:rPr>
          <w:rFonts w:ascii="Arial" w:hAnsi="Arial"/>
          <w:lang w:eastAsia="zh-CN"/>
        </w:rPr>
        <w:t xml:space="preserve"> and NR-DC in RAN3#117 and sent an LS to RAN2 in [2]. The LS informs RAN2 of the following RAN3 agreement:  </w:t>
      </w:r>
    </w:p>
    <w:p w14:paraId="211F6A3F" w14:textId="77777777" w:rsidR="00E04496" w:rsidRPr="00E04496" w:rsidRDefault="00E04496" w:rsidP="00E04496">
      <w:pPr>
        <w:numPr>
          <w:ilvl w:val="0"/>
          <w:numId w:val="17"/>
        </w:numPr>
        <w:spacing w:before="120" w:after="0" w:line="259" w:lineRule="auto"/>
        <w:contextualSpacing/>
        <w:jc w:val="both"/>
        <w:rPr>
          <w:rFonts w:ascii="Calibri" w:hAnsi="Calibri" w:cs="Calibri"/>
          <w:b/>
          <w:bCs/>
          <w:color w:val="00B050"/>
          <w:sz w:val="22"/>
          <w:szCs w:val="22"/>
          <w:lang w:eastAsia="zh-CN"/>
        </w:rPr>
      </w:pPr>
      <w:proofErr w:type="spellStart"/>
      <w:r w:rsidRPr="00E04496">
        <w:rPr>
          <w:rFonts w:ascii="Arial" w:hAnsi="Arial" w:hint="eastAsia"/>
          <w:b/>
          <w:bCs/>
          <w:color w:val="1C981C"/>
          <w:lang w:val="en-US" w:eastAsia="zh-CN"/>
        </w:rPr>
        <w:t>QoE</w:t>
      </w:r>
      <w:proofErr w:type="spellEnd"/>
      <w:r w:rsidRPr="00E04496">
        <w:rPr>
          <w:rFonts w:ascii="Arial" w:hAnsi="Arial" w:hint="eastAsia"/>
          <w:b/>
          <w:bCs/>
          <w:color w:val="1C981C"/>
          <w:lang w:val="en-US" w:eastAsia="zh-CN"/>
        </w:rPr>
        <w:t xml:space="preserve"> reports can be transmitted to either MN or SN and the reporting leg (MCG or SCG) can be changed during the application session</w:t>
      </w:r>
      <w:r w:rsidRPr="00E04496">
        <w:rPr>
          <w:rFonts w:ascii="Arial" w:hAnsi="Arial"/>
          <w:b/>
          <w:bCs/>
          <w:color w:val="1C981C"/>
          <w:lang w:val="en-US" w:eastAsia="zh-CN"/>
        </w:rPr>
        <w:t>.</w:t>
      </w:r>
    </w:p>
    <w:p w14:paraId="2F12F844" w14:textId="77777777" w:rsidR="00132B37" w:rsidRPr="00171214" w:rsidRDefault="00132B37" w:rsidP="00E04496">
      <w:pPr>
        <w:spacing w:after="120"/>
        <w:jc w:val="both"/>
        <w:rPr>
          <w:rFonts w:ascii="Arial" w:hAnsi="Arial" w:cs="Arial"/>
          <w:color w:val="000000" w:themeColor="text1"/>
          <w:lang w:eastAsia="zh-CN"/>
        </w:rPr>
      </w:pPr>
    </w:p>
    <w:p w14:paraId="1047EC6A" w14:textId="5B2798FA" w:rsidR="00E04496" w:rsidRPr="00E04496" w:rsidRDefault="00E04496" w:rsidP="00E04496">
      <w:pPr>
        <w:spacing w:after="120"/>
        <w:jc w:val="both"/>
        <w:rPr>
          <w:rFonts w:ascii="Arial" w:hAnsi="Arial" w:cs="Arial"/>
          <w:lang w:val="de-DE" w:eastAsia="zh-CN"/>
        </w:rPr>
      </w:pPr>
      <w:r w:rsidRPr="00E04496">
        <w:rPr>
          <w:rFonts w:ascii="Arial" w:hAnsi="Arial" w:cs="Arial"/>
          <w:color w:val="000000" w:themeColor="text1"/>
          <w:lang w:eastAsia="zh-CN"/>
        </w:rPr>
        <w:t xml:space="preserve">In this contribution, </w:t>
      </w:r>
      <w:proofErr w:type="spellStart"/>
      <w:r w:rsidRPr="00E04496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Pr="00E04496">
        <w:rPr>
          <w:rFonts w:ascii="Arial" w:hAnsi="Arial" w:cs="Arial"/>
          <w:color w:val="000000" w:themeColor="text1"/>
          <w:lang w:eastAsia="zh-CN"/>
        </w:rPr>
        <w:t xml:space="preserve"> for NR-DC is discussed according to the objective defined in the WID [1]</w:t>
      </w:r>
      <w:r w:rsidRPr="00E04496">
        <w:rPr>
          <w:rFonts w:ascii="Arial" w:hAnsi="Arial" w:cs="Arial"/>
          <w:lang w:val="de-DE" w:eastAsia="zh-CN"/>
        </w:rPr>
        <w:t xml:space="preserve">. </w:t>
      </w:r>
    </w:p>
    <w:p w14:paraId="0D745D99" w14:textId="70115A70" w:rsidR="00262B9D" w:rsidRPr="005071E3" w:rsidRDefault="00230D18" w:rsidP="005071E3">
      <w:pPr>
        <w:pStyle w:val="Heading1"/>
      </w:pPr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0193A603" w14:textId="77777777" w:rsidR="005E5615" w:rsidRDefault="005E5615" w:rsidP="005E5615">
      <w:pPr>
        <w:pStyle w:val="Heading2"/>
      </w:pPr>
      <w:r w:rsidRPr="00AA66E5">
        <w:t>2.</w:t>
      </w:r>
      <w:r>
        <w:t>1</w:t>
      </w:r>
      <w:r w:rsidRPr="00AA66E5">
        <w:tab/>
      </w:r>
      <w:proofErr w:type="spellStart"/>
      <w:r>
        <w:t>QoE</w:t>
      </w:r>
      <w:proofErr w:type="spellEnd"/>
      <w:r>
        <w:t xml:space="preserve"> configuration and reporting for NR-DC </w:t>
      </w:r>
    </w:p>
    <w:p w14:paraId="4EF4910E" w14:textId="77777777" w:rsidR="00EC0827" w:rsidRDefault="00B71366" w:rsidP="00B71366">
      <w:pPr>
        <w:rPr>
          <w:rFonts w:ascii="Arial" w:hAnsi="Arial" w:cs="Arial"/>
        </w:rPr>
      </w:pPr>
      <w:r w:rsidRPr="00B71366">
        <w:rPr>
          <w:rFonts w:ascii="Arial" w:hAnsi="Arial" w:cs="Arial"/>
        </w:rPr>
        <w:t xml:space="preserve">The objective related to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for NR-DC includes specifying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measurement configuration and reporting in NR-DC scenario. </w:t>
      </w:r>
      <w:r w:rsidR="000B7D1A">
        <w:rPr>
          <w:rFonts w:ascii="Arial" w:hAnsi="Arial" w:cs="Arial"/>
        </w:rPr>
        <w:t xml:space="preserve">RAN2 </w:t>
      </w:r>
      <w:r w:rsidR="006248AB">
        <w:rPr>
          <w:rFonts w:ascii="Arial" w:hAnsi="Arial" w:cs="Arial"/>
        </w:rPr>
        <w:t>agreed in RAN2#119bis tha</w:t>
      </w:r>
      <w:r w:rsidR="00CA5CB7">
        <w:rPr>
          <w:rFonts w:ascii="Arial" w:hAnsi="Arial" w:cs="Arial"/>
        </w:rPr>
        <w:t>t</w:t>
      </w:r>
      <w:r w:rsidR="006248AB">
        <w:rPr>
          <w:rFonts w:ascii="Arial" w:hAnsi="Arial" w:cs="Arial"/>
        </w:rPr>
        <w:t xml:space="preserve"> </w:t>
      </w:r>
      <w:proofErr w:type="spellStart"/>
      <w:r w:rsidR="006248AB">
        <w:rPr>
          <w:rFonts w:ascii="Arial" w:hAnsi="Arial" w:cs="Arial"/>
        </w:rPr>
        <w:t>QoE</w:t>
      </w:r>
      <w:proofErr w:type="spellEnd"/>
      <w:r w:rsidR="006248AB">
        <w:rPr>
          <w:rFonts w:ascii="Arial" w:hAnsi="Arial" w:cs="Arial"/>
        </w:rPr>
        <w:t xml:space="preserve"> configuration</w:t>
      </w:r>
      <w:r w:rsidR="00CA5CB7">
        <w:rPr>
          <w:rFonts w:ascii="Arial" w:hAnsi="Arial" w:cs="Arial"/>
        </w:rPr>
        <w:t xml:space="preserve"> can be configured by the SN using</w:t>
      </w:r>
      <w:r w:rsidR="006248AB">
        <w:rPr>
          <w:rFonts w:ascii="Arial" w:hAnsi="Arial" w:cs="Arial"/>
        </w:rPr>
        <w:t xml:space="preserve"> SRB1 or SRB3. </w:t>
      </w:r>
      <w:r w:rsidRPr="00B71366">
        <w:rPr>
          <w:rFonts w:ascii="Arial" w:hAnsi="Arial" w:cs="Arial"/>
        </w:rPr>
        <w:t xml:space="preserve">The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configuration is done in </w:t>
      </w:r>
      <w:r w:rsidR="00D032DC">
        <w:rPr>
          <w:rFonts w:ascii="Arial" w:hAnsi="Arial" w:cs="Arial"/>
        </w:rPr>
        <w:t>the</w:t>
      </w:r>
      <w:r w:rsidRPr="00B71366">
        <w:rPr>
          <w:rFonts w:ascii="Arial" w:hAnsi="Arial" w:cs="Arial"/>
        </w:rPr>
        <w:t xml:space="preserve"> </w:t>
      </w:r>
      <w:proofErr w:type="spellStart"/>
      <w:r w:rsidRPr="00B71366">
        <w:rPr>
          <w:rFonts w:ascii="Arial" w:hAnsi="Arial" w:cs="Arial"/>
          <w:i/>
          <w:iCs/>
        </w:rPr>
        <w:t>RRCReconfiguration</w:t>
      </w:r>
      <w:proofErr w:type="spellEnd"/>
      <w:r w:rsidRPr="00B71366">
        <w:rPr>
          <w:rFonts w:ascii="Arial" w:hAnsi="Arial" w:cs="Arial"/>
        </w:rPr>
        <w:t xml:space="preserve"> </w:t>
      </w:r>
      <w:proofErr w:type="gramStart"/>
      <w:r w:rsidRPr="00B71366">
        <w:rPr>
          <w:rFonts w:ascii="Arial" w:hAnsi="Arial" w:cs="Arial"/>
        </w:rPr>
        <w:t>message</w:t>
      </w:r>
      <w:proofErr w:type="gramEnd"/>
      <w:r w:rsidRPr="00B71366">
        <w:rPr>
          <w:rFonts w:ascii="Arial" w:hAnsi="Arial" w:cs="Arial"/>
        </w:rPr>
        <w:t xml:space="preserve"> and this message can already be sen</w:t>
      </w:r>
      <w:r w:rsidR="00581009">
        <w:rPr>
          <w:rFonts w:ascii="Arial" w:hAnsi="Arial" w:cs="Arial"/>
        </w:rPr>
        <w:t xml:space="preserve">t using both SRB1 and SRB3, i.e. </w:t>
      </w:r>
      <w:r w:rsidRPr="00B71366">
        <w:rPr>
          <w:rFonts w:ascii="Arial" w:hAnsi="Arial" w:cs="Arial"/>
        </w:rPr>
        <w:t>from both an MN and an S</w:t>
      </w:r>
      <w:r w:rsidR="00581009">
        <w:rPr>
          <w:rFonts w:ascii="Arial" w:hAnsi="Arial" w:cs="Arial"/>
        </w:rPr>
        <w:t>N</w:t>
      </w:r>
      <w:r w:rsidRPr="00B71366">
        <w:rPr>
          <w:rFonts w:ascii="Arial" w:hAnsi="Arial" w:cs="Arial"/>
        </w:rPr>
        <w:t xml:space="preserve">. </w:t>
      </w:r>
    </w:p>
    <w:p w14:paraId="025E25EA" w14:textId="59770B73" w:rsidR="003A6905" w:rsidRDefault="00B63225" w:rsidP="00B71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D6209D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currently some restriction</w:t>
      </w:r>
      <w:r w:rsidR="00DC323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DC3DD0">
        <w:rPr>
          <w:rFonts w:ascii="Arial" w:hAnsi="Arial" w:cs="Arial"/>
        </w:rPr>
        <w:t xml:space="preserve">in the field description </w:t>
      </w:r>
      <w:r w:rsidR="0039614F">
        <w:rPr>
          <w:rFonts w:ascii="Arial" w:hAnsi="Arial" w:cs="Arial"/>
        </w:rPr>
        <w:t xml:space="preserve">for </w:t>
      </w:r>
      <w:proofErr w:type="spellStart"/>
      <w:r w:rsidR="0039614F" w:rsidRPr="0039614F">
        <w:rPr>
          <w:rFonts w:ascii="Arial" w:hAnsi="Arial" w:cs="Arial"/>
          <w:i/>
          <w:iCs/>
        </w:rPr>
        <w:t>mrdc-SecondaryCellGroup</w:t>
      </w:r>
      <w:proofErr w:type="spellEnd"/>
      <w:r w:rsidR="003961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regarding wh</w:t>
      </w:r>
      <w:r w:rsidR="005053D5">
        <w:rPr>
          <w:rFonts w:ascii="Arial" w:hAnsi="Arial" w:cs="Arial"/>
        </w:rPr>
        <w:t>ich information elements</w:t>
      </w:r>
      <w:r>
        <w:rPr>
          <w:rFonts w:ascii="Arial" w:hAnsi="Arial" w:cs="Arial"/>
        </w:rPr>
        <w:t xml:space="preserve"> can be included</w:t>
      </w:r>
      <w:r w:rsidR="00DC323F">
        <w:rPr>
          <w:rFonts w:ascii="Arial" w:hAnsi="Arial" w:cs="Arial"/>
        </w:rPr>
        <w:t xml:space="preserve"> in </w:t>
      </w:r>
      <w:r w:rsidR="00F41866">
        <w:rPr>
          <w:rFonts w:ascii="Arial" w:hAnsi="Arial" w:cs="Arial"/>
        </w:rPr>
        <w:t>the messa</w:t>
      </w:r>
      <w:r w:rsidR="005053D5">
        <w:rPr>
          <w:rFonts w:ascii="Arial" w:hAnsi="Arial" w:cs="Arial"/>
        </w:rPr>
        <w:t>ge</w:t>
      </w:r>
      <w:r w:rsidR="00081C45">
        <w:rPr>
          <w:rFonts w:ascii="Arial" w:hAnsi="Arial" w:cs="Arial"/>
        </w:rPr>
        <w:t xml:space="preserve"> if </w:t>
      </w:r>
      <w:r w:rsidR="006B14C8">
        <w:rPr>
          <w:rFonts w:ascii="Arial" w:hAnsi="Arial" w:cs="Arial"/>
        </w:rPr>
        <w:t>it contains the configuration of an SCG</w:t>
      </w:r>
      <w:r w:rsidR="007E0367">
        <w:rPr>
          <w:rFonts w:ascii="Arial" w:hAnsi="Arial" w:cs="Arial"/>
        </w:rPr>
        <w:t>.</w:t>
      </w:r>
      <w:r w:rsidR="00DC3DD0">
        <w:rPr>
          <w:rFonts w:ascii="Arial" w:hAnsi="Arial" w:cs="Arial"/>
        </w:rPr>
        <w:t xml:space="preserve"> </w:t>
      </w:r>
    </w:p>
    <w:tbl>
      <w:tblPr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6"/>
      </w:tblGrid>
      <w:tr w:rsidR="00CC6837" w:rsidRPr="00F43A82" w14:paraId="66DA70EA" w14:textId="77777777" w:rsidTr="00BF1D83">
        <w:trPr>
          <w:trHeight w:val="1478"/>
        </w:trPr>
        <w:tc>
          <w:tcPr>
            <w:tcW w:w="10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D93D" w14:textId="77777777" w:rsidR="00CC6837" w:rsidRPr="00F43A82" w:rsidRDefault="00CC6837" w:rsidP="004072E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mrdc-SecondaryCellGroup</w:t>
            </w:r>
          </w:p>
          <w:p w14:paraId="5AD9CB6E" w14:textId="77777777" w:rsidR="00CC6837" w:rsidRPr="00F43A82" w:rsidRDefault="00CC6837" w:rsidP="004072E5">
            <w:pPr>
              <w:pStyle w:val="TAL"/>
              <w:rPr>
                <w:lang w:eastAsia="sv-SE"/>
              </w:rPr>
            </w:pPr>
            <w:r w:rsidRPr="00F43A82">
              <w:rPr>
                <w:bCs/>
                <w:noProof/>
                <w:lang w:eastAsia="en-GB"/>
              </w:rPr>
              <w:t>Includes an RRC message for SCG configuration in NR-DC or NE-DC.</w:t>
            </w:r>
            <w:r w:rsidRPr="00F43A82">
              <w:rPr>
                <w:bCs/>
                <w:noProof/>
                <w:lang w:eastAsia="en-GB"/>
              </w:rPr>
              <w:br/>
            </w:r>
            <w:r w:rsidRPr="00F43A82">
              <w:rPr>
                <w:lang w:eastAsia="sv-SE"/>
              </w:rPr>
              <w:t xml:space="preserve">For NR-DC (nr-SCG), </w:t>
            </w:r>
            <w:proofErr w:type="spellStart"/>
            <w:r w:rsidRPr="00F43A82">
              <w:rPr>
                <w:i/>
                <w:lang w:eastAsia="sv-SE"/>
              </w:rPr>
              <w:t>mrdc-SecondaryCellGroup</w:t>
            </w:r>
            <w:proofErr w:type="spellEnd"/>
            <w:r w:rsidRPr="00F43A82">
              <w:rPr>
                <w:lang w:eastAsia="sv-SE"/>
              </w:rPr>
              <w:t xml:space="preserve"> contains </w:t>
            </w:r>
            <w:r w:rsidRPr="00F43A82">
              <w:rPr>
                <w:bCs/>
                <w:lang w:eastAsia="en-GB"/>
              </w:rPr>
              <w:t xml:space="preserve">the </w:t>
            </w:r>
            <w:proofErr w:type="spellStart"/>
            <w:r w:rsidRPr="00F43A82">
              <w:rPr>
                <w:bCs/>
                <w:i/>
                <w:lang w:eastAsia="en-GB"/>
              </w:rPr>
              <w:t>RRCReconfiguration</w:t>
            </w:r>
            <w:proofErr w:type="spellEnd"/>
            <w:r w:rsidRPr="00F43A82">
              <w:rPr>
                <w:bCs/>
                <w:lang w:eastAsia="en-GB"/>
              </w:rPr>
              <w:t xml:space="preserve"> message as generated (entirely) by SN </w:t>
            </w:r>
            <w:proofErr w:type="spellStart"/>
            <w:r w:rsidRPr="00F43A82">
              <w:rPr>
                <w:bCs/>
                <w:lang w:eastAsia="en-GB"/>
              </w:rPr>
              <w:t>gNB</w:t>
            </w:r>
            <w:proofErr w:type="spellEnd"/>
            <w:r w:rsidRPr="00F43A82">
              <w:rPr>
                <w:bCs/>
                <w:lang w:eastAsia="en-GB"/>
              </w:rPr>
              <w:t>.</w:t>
            </w:r>
            <w:r w:rsidRPr="00F43A82">
              <w:rPr>
                <w:lang w:eastAsia="zh-CN"/>
              </w:rPr>
              <w:t xml:space="preserve"> In this version of the specification, the RRC message </w:t>
            </w:r>
            <w:r w:rsidRPr="00F43A82">
              <w:rPr>
                <w:lang w:eastAsia="sv-SE"/>
              </w:rPr>
              <w:t>can</w:t>
            </w:r>
            <w:r w:rsidRPr="00F43A82">
              <w:rPr>
                <w:lang w:eastAsia="zh-CN"/>
              </w:rPr>
              <w:t xml:space="preserve"> only include fields </w:t>
            </w:r>
            <w:proofErr w:type="spellStart"/>
            <w:r w:rsidRPr="00F43A82">
              <w:rPr>
                <w:i/>
                <w:lang w:eastAsia="sv-SE"/>
              </w:rPr>
              <w:t>secondaryCellGroup</w:t>
            </w:r>
            <w:proofErr w:type="spellEnd"/>
            <w:r w:rsidRPr="00F43A82">
              <w:rPr>
                <w:i/>
              </w:rPr>
              <w:t xml:space="preserve">, </w:t>
            </w:r>
            <w:proofErr w:type="spellStart"/>
            <w:r w:rsidRPr="00F43A82">
              <w:rPr>
                <w:i/>
              </w:rPr>
              <w:t>otherConfig</w:t>
            </w:r>
            <w:proofErr w:type="spellEnd"/>
            <w:r w:rsidRPr="00F43A82">
              <w:rPr>
                <w:i/>
              </w:rPr>
              <w:t xml:space="preserve">, </w:t>
            </w:r>
            <w:proofErr w:type="spellStart"/>
            <w:r w:rsidRPr="00F43A82">
              <w:rPr>
                <w:i/>
              </w:rPr>
              <w:t>conditionalReconfiguration</w:t>
            </w:r>
            <w:proofErr w:type="spellEnd"/>
            <w:r w:rsidRPr="00F43A82">
              <w:rPr>
                <w:i/>
              </w:rPr>
              <w:t>,</w:t>
            </w:r>
            <w:r w:rsidRPr="00F43A82">
              <w:rPr>
                <w:lang w:eastAsia="sv-SE"/>
              </w:rPr>
              <w:t xml:space="preserve"> </w:t>
            </w:r>
            <w:proofErr w:type="spellStart"/>
            <w:r w:rsidRPr="00F43A82">
              <w:rPr>
                <w:i/>
                <w:lang w:eastAsia="sv-SE"/>
              </w:rPr>
              <w:t>measConfig</w:t>
            </w:r>
            <w:proofErr w:type="spellEnd"/>
            <w:r w:rsidRPr="00F43A82">
              <w:rPr>
                <w:i/>
                <w:lang w:eastAsia="sv-SE"/>
              </w:rPr>
              <w:t>,</w:t>
            </w:r>
            <w:r w:rsidRPr="00F43A82">
              <w:rPr>
                <w:iCs/>
                <w:lang w:eastAsia="sv-SE"/>
              </w:rPr>
              <w:t xml:space="preserve"> </w:t>
            </w:r>
            <w:r w:rsidRPr="00F43A82">
              <w:rPr>
                <w:i/>
                <w:iCs/>
              </w:rPr>
              <w:t>bap-Config</w:t>
            </w:r>
            <w:r w:rsidRPr="00F43A82">
              <w:t xml:space="preserve"> and </w:t>
            </w:r>
            <w:r w:rsidRPr="00F43A82">
              <w:rPr>
                <w:i/>
                <w:iCs/>
              </w:rPr>
              <w:t>IAB-IP-</w:t>
            </w:r>
            <w:proofErr w:type="spellStart"/>
            <w:r w:rsidRPr="00F43A82">
              <w:rPr>
                <w:i/>
                <w:iCs/>
              </w:rPr>
              <w:t>AddressConfigurationList</w:t>
            </w:r>
            <w:proofErr w:type="spellEnd"/>
            <w:r w:rsidRPr="00F43A82">
              <w:rPr>
                <w:lang w:eastAsia="sv-SE"/>
              </w:rPr>
              <w:t>.</w:t>
            </w:r>
          </w:p>
          <w:p w14:paraId="705E25BB" w14:textId="77777777" w:rsidR="00CC6837" w:rsidRPr="00F43A82" w:rsidRDefault="00CC6837" w:rsidP="004072E5">
            <w:pPr>
              <w:pStyle w:val="TAL"/>
              <w:rPr>
                <w:bCs/>
                <w:noProof/>
                <w:lang w:eastAsia="en-GB"/>
              </w:rPr>
            </w:pPr>
            <w:r w:rsidRPr="00F43A82">
              <w:rPr>
                <w:lang w:eastAsia="sv-SE"/>
              </w:rPr>
              <w:t>For NE-DC (</w:t>
            </w:r>
            <w:proofErr w:type="spellStart"/>
            <w:r w:rsidRPr="00F43A82">
              <w:rPr>
                <w:lang w:eastAsia="sv-SE"/>
              </w:rPr>
              <w:t>eutra</w:t>
            </w:r>
            <w:proofErr w:type="spellEnd"/>
            <w:r w:rsidRPr="00F43A82">
              <w:rPr>
                <w:lang w:eastAsia="sv-SE"/>
              </w:rPr>
              <w:t xml:space="preserve">-SCG), </w:t>
            </w:r>
            <w:proofErr w:type="spellStart"/>
            <w:r w:rsidRPr="00F43A82">
              <w:rPr>
                <w:i/>
                <w:lang w:eastAsia="sv-SE"/>
              </w:rPr>
              <w:t>mrdc-SecondaryCellGroup</w:t>
            </w:r>
            <w:proofErr w:type="spellEnd"/>
            <w:r w:rsidRPr="00F43A82">
              <w:rPr>
                <w:bCs/>
                <w:noProof/>
                <w:lang w:eastAsia="en-GB"/>
              </w:rPr>
              <w:t xml:space="preserve"> includes the E-UTRA </w:t>
            </w:r>
            <w:r w:rsidRPr="00F43A82">
              <w:rPr>
                <w:bCs/>
                <w:i/>
                <w:noProof/>
                <w:lang w:eastAsia="en-GB"/>
              </w:rPr>
              <w:t>RRCConnectionReconfiguration</w:t>
            </w:r>
            <w:r w:rsidRPr="00F43A82">
              <w:rPr>
                <w:bCs/>
                <w:noProof/>
                <w:lang w:eastAsia="en-GB"/>
              </w:rPr>
              <w:t xml:space="preserve"> message as specified in TS 36.331 [10].</w:t>
            </w:r>
            <w:r w:rsidRPr="00F43A82">
              <w:rPr>
                <w:lang w:eastAsia="zh-CN"/>
              </w:rPr>
              <w:t xml:space="preserve"> In this version of the specification, the E-UTRA RRC message can only include the field </w:t>
            </w:r>
            <w:proofErr w:type="spellStart"/>
            <w:r w:rsidRPr="00F43A82">
              <w:rPr>
                <w:i/>
                <w:lang w:eastAsia="zh-CN"/>
              </w:rPr>
              <w:t>scg</w:t>
            </w:r>
            <w:proofErr w:type="spellEnd"/>
            <w:r w:rsidRPr="00F43A82">
              <w:rPr>
                <w:i/>
                <w:lang w:eastAsia="zh-CN"/>
              </w:rPr>
              <w:t>-Configuration</w:t>
            </w:r>
            <w:r w:rsidRPr="00F43A82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</w:tbl>
    <w:p w14:paraId="0A382E73" w14:textId="77777777" w:rsidR="003A6905" w:rsidRDefault="003A6905" w:rsidP="00B71366">
      <w:pPr>
        <w:rPr>
          <w:rFonts w:ascii="Arial" w:hAnsi="Arial" w:cs="Arial"/>
        </w:rPr>
      </w:pPr>
    </w:p>
    <w:p w14:paraId="06D8AD6C" w14:textId="56CADEF4" w:rsidR="00A35023" w:rsidRDefault="00DC3DD0" w:rsidP="00B713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</w:t>
      </w:r>
      <w:r w:rsidR="0039614F">
        <w:rPr>
          <w:rFonts w:ascii="Arial" w:hAnsi="Arial" w:cs="Arial"/>
        </w:rPr>
        <w:t xml:space="preserve">description </w:t>
      </w:r>
      <w:r w:rsidR="009413E7">
        <w:rPr>
          <w:rFonts w:ascii="Arial" w:hAnsi="Arial" w:cs="Arial"/>
        </w:rPr>
        <w:t xml:space="preserve">needs to be updated to allow also </w:t>
      </w:r>
      <w:proofErr w:type="spellStart"/>
      <w:r w:rsidR="009413E7" w:rsidRPr="009413E7">
        <w:rPr>
          <w:rFonts w:ascii="Arial" w:hAnsi="Arial" w:cs="Arial"/>
          <w:i/>
          <w:iCs/>
        </w:rPr>
        <w:t>AppLayerMeasConfig</w:t>
      </w:r>
      <w:proofErr w:type="spellEnd"/>
      <w:r w:rsidR="009413E7">
        <w:rPr>
          <w:rFonts w:ascii="Arial" w:hAnsi="Arial" w:cs="Arial"/>
        </w:rPr>
        <w:t xml:space="preserve"> to be included in the message at configuration of an SCG. This </w:t>
      </w:r>
      <w:r w:rsidR="00C23D6A">
        <w:rPr>
          <w:rFonts w:ascii="Arial" w:hAnsi="Arial" w:cs="Arial"/>
        </w:rPr>
        <w:t>is a minor thing to update</w:t>
      </w:r>
      <w:r w:rsidR="00E15571">
        <w:rPr>
          <w:rFonts w:ascii="Arial" w:hAnsi="Arial" w:cs="Arial"/>
        </w:rPr>
        <w:t>.</w:t>
      </w:r>
      <w:r w:rsidR="00A35023">
        <w:rPr>
          <w:rFonts w:ascii="Arial" w:hAnsi="Arial" w:cs="Arial"/>
        </w:rPr>
        <w:t xml:space="preserve"> </w:t>
      </w:r>
    </w:p>
    <w:p w14:paraId="28EB6837" w14:textId="28899B9F" w:rsidR="00A35023" w:rsidRDefault="00A35023" w:rsidP="000F7629">
      <w:pPr>
        <w:pStyle w:val="Proposal"/>
      </w:pPr>
      <w:bookmarkStart w:id="2" w:name="_Toc127478881"/>
      <w:r>
        <w:t xml:space="preserve">Allow </w:t>
      </w:r>
      <w:proofErr w:type="spellStart"/>
      <w:r w:rsidR="004C1E9D" w:rsidRPr="00395DC6">
        <w:rPr>
          <w:i/>
          <w:iCs/>
        </w:rPr>
        <w:t>AppLayerMeasConfig</w:t>
      </w:r>
      <w:proofErr w:type="spellEnd"/>
      <w:r w:rsidR="004C1E9D">
        <w:t xml:space="preserve"> to be transmitted in</w:t>
      </w:r>
      <w:r w:rsidR="000F7629">
        <w:t xml:space="preserve"> </w:t>
      </w:r>
      <w:proofErr w:type="spellStart"/>
      <w:r w:rsidR="000F7629" w:rsidRPr="00FA6502">
        <w:rPr>
          <w:i/>
          <w:iCs/>
        </w:rPr>
        <w:t>RRCReconfiguration</w:t>
      </w:r>
      <w:proofErr w:type="spellEnd"/>
      <w:r w:rsidR="003F5AD8">
        <w:rPr>
          <w:i/>
          <w:iCs/>
        </w:rPr>
        <w:t xml:space="preserve"> </w:t>
      </w:r>
      <w:r w:rsidR="00B51AC9">
        <w:t>containing configuration of</w:t>
      </w:r>
      <w:r w:rsidR="003F5AD8">
        <w:t xml:space="preserve"> </w:t>
      </w:r>
      <w:r w:rsidR="00B51AC9">
        <w:t>an</w:t>
      </w:r>
      <w:r w:rsidR="003F5AD8">
        <w:t xml:space="preserve"> SCG</w:t>
      </w:r>
      <w:r w:rsidR="000F7629">
        <w:t>.</w:t>
      </w:r>
      <w:bookmarkEnd w:id="2"/>
    </w:p>
    <w:p w14:paraId="2A713EB8" w14:textId="77777777" w:rsidR="00D6209D" w:rsidRDefault="00D6209D" w:rsidP="00B71366">
      <w:pPr>
        <w:rPr>
          <w:rFonts w:ascii="Arial" w:hAnsi="Arial" w:cs="Arial"/>
        </w:rPr>
      </w:pPr>
    </w:p>
    <w:p w14:paraId="0843B6DB" w14:textId="6573E6FC" w:rsidR="00B71366" w:rsidRPr="00B71366" w:rsidRDefault="00B71366" w:rsidP="00B71366">
      <w:pPr>
        <w:rPr>
          <w:rFonts w:ascii="Arial" w:hAnsi="Arial" w:cs="Arial"/>
        </w:rPr>
      </w:pPr>
      <w:r w:rsidRPr="00B71366">
        <w:rPr>
          <w:rFonts w:ascii="Arial" w:hAnsi="Arial" w:cs="Arial"/>
        </w:rPr>
        <w:t xml:space="preserve">There may </w:t>
      </w:r>
      <w:r w:rsidR="00F9070B">
        <w:rPr>
          <w:rFonts w:ascii="Arial" w:hAnsi="Arial" w:cs="Arial"/>
        </w:rPr>
        <w:t xml:space="preserve">also </w:t>
      </w:r>
      <w:r w:rsidRPr="00B71366">
        <w:rPr>
          <w:rFonts w:ascii="Arial" w:hAnsi="Arial" w:cs="Arial"/>
        </w:rPr>
        <w:t xml:space="preserve">be some coordination between the MN and SN regarding the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configuration, but that discussion can be handled in RAN3.</w:t>
      </w:r>
    </w:p>
    <w:p w14:paraId="441DAC72" w14:textId="68C0A4A3" w:rsidR="003F42F9" w:rsidRDefault="00B71366" w:rsidP="00B71366">
      <w:pPr>
        <w:spacing w:after="120"/>
        <w:jc w:val="both"/>
        <w:rPr>
          <w:rFonts w:ascii="Arial" w:hAnsi="Arial" w:cs="Arial"/>
        </w:rPr>
      </w:pPr>
      <w:r w:rsidRPr="00B71366">
        <w:rPr>
          <w:rFonts w:ascii="Arial" w:hAnsi="Arial" w:cs="Arial"/>
        </w:rPr>
        <w:t xml:space="preserve">Regarding the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reports, RAN3 agreed that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reports can be sent to either the MN or the SN</w:t>
      </w:r>
      <w:r w:rsidR="00BF69AA">
        <w:rPr>
          <w:rFonts w:ascii="Arial" w:hAnsi="Arial" w:cs="Arial"/>
        </w:rPr>
        <w:t xml:space="preserve">. </w:t>
      </w:r>
      <w:r w:rsidR="00F819AE">
        <w:rPr>
          <w:rFonts w:ascii="Arial" w:hAnsi="Arial" w:cs="Arial"/>
        </w:rPr>
        <w:t xml:space="preserve">RAN2 agreed that </w:t>
      </w:r>
      <w:r w:rsidR="00504F17">
        <w:rPr>
          <w:rFonts w:ascii="Arial" w:hAnsi="Arial" w:cs="Arial"/>
        </w:rPr>
        <w:t xml:space="preserve">SRB4 is used as baseline for </w:t>
      </w:r>
      <w:proofErr w:type="spellStart"/>
      <w:r w:rsidR="00504F17">
        <w:rPr>
          <w:rFonts w:ascii="Arial" w:hAnsi="Arial" w:cs="Arial"/>
        </w:rPr>
        <w:t>QoE</w:t>
      </w:r>
      <w:proofErr w:type="spellEnd"/>
      <w:r w:rsidR="00504F17">
        <w:rPr>
          <w:rFonts w:ascii="Arial" w:hAnsi="Arial" w:cs="Arial"/>
        </w:rPr>
        <w:t xml:space="preserve"> reporting</w:t>
      </w:r>
      <w:r w:rsidRPr="00B71366">
        <w:rPr>
          <w:rFonts w:ascii="Arial" w:hAnsi="Arial" w:cs="Arial"/>
        </w:rPr>
        <w:t>.</w:t>
      </w:r>
      <w:r w:rsidR="008F2EE4">
        <w:rPr>
          <w:rFonts w:ascii="Arial" w:hAnsi="Arial" w:cs="Arial"/>
        </w:rPr>
        <w:t xml:space="preserve"> </w:t>
      </w:r>
      <w:r w:rsidR="00347146">
        <w:rPr>
          <w:rFonts w:ascii="Arial" w:hAnsi="Arial" w:cs="Arial"/>
        </w:rPr>
        <w:t>In e</w:t>
      </w:r>
      <w:r w:rsidR="00F12985">
        <w:rPr>
          <w:rFonts w:ascii="Arial" w:hAnsi="Arial" w:cs="Arial"/>
        </w:rPr>
        <w:t xml:space="preserve">xisting specifications, messages to the SN can either be sent </w:t>
      </w:r>
      <w:r w:rsidR="005032DD">
        <w:rPr>
          <w:rFonts w:ascii="Arial" w:hAnsi="Arial" w:cs="Arial"/>
        </w:rPr>
        <w:t xml:space="preserve">via the MN </w:t>
      </w:r>
      <w:r w:rsidR="00F12985">
        <w:rPr>
          <w:rFonts w:ascii="Arial" w:hAnsi="Arial" w:cs="Arial"/>
        </w:rPr>
        <w:t>embedded</w:t>
      </w:r>
      <w:r w:rsidR="00A37C7A">
        <w:rPr>
          <w:rFonts w:ascii="Arial" w:hAnsi="Arial" w:cs="Arial"/>
        </w:rPr>
        <w:t xml:space="preserve"> in</w:t>
      </w:r>
      <w:r w:rsidR="006C6869">
        <w:rPr>
          <w:rFonts w:ascii="Arial" w:hAnsi="Arial" w:cs="Arial"/>
        </w:rPr>
        <w:t xml:space="preserve"> an</w:t>
      </w:r>
      <w:r w:rsidR="00A37C7A">
        <w:rPr>
          <w:rFonts w:ascii="Arial" w:hAnsi="Arial" w:cs="Arial"/>
        </w:rPr>
        <w:t xml:space="preserve"> </w:t>
      </w:r>
      <w:proofErr w:type="spellStart"/>
      <w:r w:rsidR="00A37C7A" w:rsidRPr="00A37C7A">
        <w:rPr>
          <w:rFonts w:ascii="Arial" w:hAnsi="Arial" w:cs="Arial"/>
          <w:i/>
          <w:iCs/>
        </w:rPr>
        <w:t>ULinformationTransferMRDC</w:t>
      </w:r>
      <w:proofErr w:type="spellEnd"/>
      <w:r w:rsidR="00A37C7A">
        <w:rPr>
          <w:rFonts w:ascii="Arial" w:hAnsi="Arial" w:cs="Arial"/>
        </w:rPr>
        <w:t xml:space="preserve"> message </w:t>
      </w:r>
      <w:r w:rsidR="005032DD">
        <w:rPr>
          <w:rFonts w:ascii="Arial" w:hAnsi="Arial" w:cs="Arial"/>
        </w:rPr>
        <w:t xml:space="preserve">and onwards in network signalling to the </w:t>
      </w:r>
      <w:proofErr w:type="gramStart"/>
      <w:r w:rsidR="005032DD">
        <w:rPr>
          <w:rFonts w:ascii="Arial" w:hAnsi="Arial" w:cs="Arial"/>
        </w:rPr>
        <w:t xml:space="preserve">SN, </w:t>
      </w:r>
      <w:r w:rsidR="00A37C7A">
        <w:rPr>
          <w:rFonts w:ascii="Arial" w:hAnsi="Arial" w:cs="Arial"/>
        </w:rPr>
        <w:t>or</w:t>
      </w:r>
      <w:proofErr w:type="gramEnd"/>
      <w:r w:rsidR="00A37C7A">
        <w:rPr>
          <w:rFonts w:ascii="Arial" w:hAnsi="Arial" w:cs="Arial"/>
        </w:rPr>
        <w:t xml:space="preserve"> </w:t>
      </w:r>
      <w:r w:rsidR="005032DD">
        <w:rPr>
          <w:rFonts w:ascii="Arial" w:hAnsi="Arial" w:cs="Arial"/>
        </w:rPr>
        <w:t xml:space="preserve">sent </w:t>
      </w:r>
      <w:r w:rsidR="00A37C7A">
        <w:rPr>
          <w:rFonts w:ascii="Arial" w:hAnsi="Arial" w:cs="Arial"/>
        </w:rPr>
        <w:t xml:space="preserve">directly to the SN on SRB3. </w:t>
      </w:r>
      <w:r w:rsidR="006C6869">
        <w:rPr>
          <w:rFonts w:ascii="Arial" w:hAnsi="Arial" w:cs="Arial"/>
        </w:rPr>
        <w:t>The first option is</w:t>
      </w:r>
      <w:r w:rsidR="00BC5D41">
        <w:rPr>
          <w:rFonts w:ascii="Arial" w:hAnsi="Arial" w:cs="Arial"/>
        </w:rPr>
        <w:t xml:space="preserve"> the most basic approach and needs to be supported</w:t>
      </w:r>
      <w:r w:rsidR="002B26BC">
        <w:rPr>
          <w:rFonts w:ascii="Arial" w:hAnsi="Arial" w:cs="Arial"/>
        </w:rPr>
        <w:t xml:space="preserve"> for the cases where SRB3 </w:t>
      </w:r>
      <w:r w:rsidR="00954F09">
        <w:rPr>
          <w:rFonts w:ascii="Arial" w:hAnsi="Arial" w:cs="Arial"/>
        </w:rPr>
        <w:t>(</w:t>
      </w:r>
      <w:r w:rsidR="002B26BC">
        <w:rPr>
          <w:rFonts w:ascii="Arial" w:hAnsi="Arial" w:cs="Arial"/>
        </w:rPr>
        <w:t xml:space="preserve">or </w:t>
      </w:r>
      <w:r w:rsidR="00954F09">
        <w:rPr>
          <w:rFonts w:ascii="Arial" w:hAnsi="Arial" w:cs="Arial"/>
        </w:rPr>
        <w:t>correspondingly) is not supported or configured.</w:t>
      </w:r>
      <w:r w:rsidR="00E53F04">
        <w:rPr>
          <w:rFonts w:ascii="Arial" w:hAnsi="Arial" w:cs="Arial"/>
        </w:rPr>
        <w:t xml:space="preserve"> For </w:t>
      </w:r>
      <w:proofErr w:type="spellStart"/>
      <w:r w:rsidR="00E53F04">
        <w:rPr>
          <w:rFonts w:ascii="Arial" w:hAnsi="Arial" w:cs="Arial"/>
        </w:rPr>
        <w:t>QoE</w:t>
      </w:r>
      <w:proofErr w:type="spellEnd"/>
      <w:r w:rsidR="00E53F04">
        <w:rPr>
          <w:rFonts w:ascii="Arial" w:hAnsi="Arial" w:cs="Arial"/>
        </w:rPr>
        <w:t xml:space="preserve">, support for including </w:t>
      </w:r>
      <w:proofErr w:type="spellStart"/>
      <w:r w:rsidR="00E53F04" w:rsidRPr="00771D7C">
        <w:rPr>
          <w:rFonts w:ascii="Arial" w:hAnsi="Arial" w:cs="Arial"/>
          <w:i/>
          <w:iCs/>
        </w:rPr>
        <w:t>MeasurementReportAppLayer</w:t>
      </w:r>
      <w:proofErr w:type="spellEnd"/>
      <w:r w:rsidR="00E53F04">
        <w:rPr>
          <w:rFonts w:ascii="Arial" w:hAnsi="Arial" w:cs="Arial"/>
        </w:rPr>
        <w:t xml:space="preserve"> message in </w:t>
      </w:r>
      <w:proofErr w:type="spellStart"/>
      <w:r w:rsidR="00E53F04" w:rsidRPr="00771D7C">
        <w:rPr>
          <w:rFonts w:ascii="Arial" w:hAnsi="Arial" w:cs="Arial"/>
          <w:i/>
          <w:iCs/>
        </w:rPr>
        <w:t>ULInformationTransferMRDC</w:t>
      </w:r>
      <w:proofErr w:type="spellEnd"/>
      <w:r w:rsidR="00E53F04">
        <w:rPr>
          <w:rFonts w:ascii="Arial" w:hAnsi="Arial" w:cs="Arial"/>
        </w:rPr>
        <w:t xml:space="preserve"> </w:t>
      </w:r>
      <w:r w:rsidR="00771D7C">
        <w:rPr>
          <w:rFonts w:ascii="Arial" w:hAnsi="Arial" w:cs="Arial"/>
        </w:rPr>
        <w:t>needs to b</w:t>
      </w:r>
      <w:r w:rsidR="00A0030C">
        <w:rPr>
          <w:rFonts w:ascii="Arial" w:hAnsi="Arial" w:cs="Arial"/>
        </w:rPr>
        <w:t>e</w:t>
      </w:r>
      <w:r w:rsidR="00771D7C">
        <w:rPr>
          <w:rFonts w:ascii="Arial" w:hAnsi="Arial" w:cs="Arial"/>
        </w:rPr>
        <w:t xml:space="preserve"> added</w:t>
      </w:r>
      <w:r w:rsidR="00A0030C">
        <w:rPr>
          <w:rFonts w:ascii="Arial" w:hAnsi="Arial" w:cs="Arial"/>
        </w:rPr>
        <w:t xml:space="preserve">, to be able to </w:t>
      </w:r>
      <w:r w:rsidR="00DD39DB">
        <w:rPr>
          <w:rFonts w:ascii="Arial" w:hAnsi="Arial" w:cs="Arial"/>
        </w:rPr>
        <w:t>support transmission of</w:t>
      </w:r>
      <w:r w:rsidR="00316501">
        <w:rPr>
          <w:rFonts w:ascii="Arial" w:hAnsi="Arial" w:cs="Arial"/>
        </w:rPr>
        <w:t xml:space="preserve"> </w:t>
      </w:r>
      <w:proofErr w:type="spellStart"/>
      <w:r w:rsidR="00316501">
        <w:rPr>
          <w:rFonts w:ascii="Arial" w:hAnsi="Arial" w:cs="Arial"/>
        </w:rPr>
        <w:t>QoE</w:t>
      </w:r>
      <w:proofErr w:type="spellEnd"/>
      <w:r w:rsidR="00316501">
        <w:rPr>
          <w:rFonts w:ascii="Arial" w:hAnsi="Arial" w:cs="Arial"/>
        </w:rPr>
        <w:t xml:space="preserve"> reports to the SN</w:t>
      </w:r>
      <w:r w:rsidR="00DD39DB">
        <w:rPr>
          <w:rFonts w:ascii="Arial" w:hAnsi="Arial" w:cs="Arial"/>
        </w:rPr>
        <w:t xml:space="preserve"> via the MN</w:t>
      </w:r>
      <w:r w:rsidR="00771D7C">
        <w:rPr>
          <w:rFonts w:ascii="Arial" w:hAnsi="Arial" w:cs="Arial"/>
        </w:rPr>
        <w:t xml:space="preserve">. </w:t>
      </w:r>
    </w:p>
    <w:p w14:paraId="296F05AB" w14:textId="7244D0DF" w:rsidR="003F42F9" w:rsidRDefault="003F42F9" w:rsidP="003F42F9">
      <w:pPr>
        <w:pStyle w:val="Proposal"/>
      </w:pPr>
      <w:bookmarkStart w:id="3" w:name="_Toc127478882"/>
      <w:r w:rsidRPr="003A72B9">
        <w:t xml:space="preserve">A </w:t>
      </w:r>
      <w:proofErr w:type="spellStart"/>
      <w:r w:rsidRPr="00AE754A">
        <w:rPr>
          <w:i/>
          <w:iCs/>
        </w:rPr>
        <w:t>MeasurementReportAppLayer</w:t>
      </w:r>
      <w:proofErr w:type="spellEnd"/>
      <w:r>
        <w:t xml:space="preserve"> message can be embedded in </w:t>
      </w:r>
      <w:proofErr w:type="spellStart"/>
      <w:r w:rsidRPr="00AE754A">
        <w:rPr>
          <w:i/>
          <w:iCs/>
        </w:rPr>
        <w:t>ULInformationTransfer</w:t>
      </w:r>
      <w:r>
        <w:rPr>
          <w:i/>
          <w:iCs/>
        </w:rPr>
        <w:t>MRDC</w:t>
      </w:r>
      <w:proofErr w:type="spellEnd"/>
      <w:r>
        <w:t xml:space="preserve"> and be </w:t>
      </w:r>
      <w:r w:rsidRPr="003132DB">
        <w:t>forwarded</w:t>
      </w:r>
      <w:r>
        <w:t xml:space="preserve"> </w:t>
      </w:r>
      <w:r w:rsidR="00DF7241">
        <w:t xml:space="preserve">from the MN </w:t>
      </w:r>
      <w:r>
        <w:t>to the SN.</w:t>
      </w:r>
      <w:bookmarkEnd w:id="3"/>
      <w:r>
        <w:t xml:space="preserve"> </w:t>
      </w:r>
    </w:p>
    <w:p w14:paraId="23394C89" w14:textId="77777777" w:rsidR="003F42F9" w:rsidRDefault="003F42F9" w:rsidP="003F42F9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6839EE52" w14:textId="0D1FEE58" w:rsidR="003F42F9" w:rsidRPr="006B1CF2" w:rsidRDefault="00DD39DB" w:rsidP="003F42F9">
      <w:pPr>
        <w:rPr>
          <w:rFonts w:ascii="Arial" w:hAnsi="Arial" w:cs="Arial"/>
        </w:rPr>
      </w:pPr>
      <w:r>
        <w:rPr>
          <w:rFonts w:ascii="Arial" w:hAnsi="Arial" w:cs="Arial"/>
        </w:rPr>
        <w:t>As RAN2 agreed SRB4 is used as baseline,</w:t>
      </w:r>
      <w:r w:rsidR="005F24C6">
        <w:rPr>
          <w:rFonts w:ascii="Arial" w:hAnsi="Arial" w:cs="Arial"/>
        </w:rPr>
        <w:t xml:space="preserve"> it</w:t>
      </w:r>
      <w:r w:rsidR="003F42F9" w:rsidRPr="006B1CF2">
        <w:rPr>
          <w:rFonts w:ascii="Arial" w:hAnsi="Arial" w:cs="Arial"/>
        </w:rPr>
        <w:t xml:space="preserve"> means that </w:t>
      </w:r>
      <w:proofErr w:type="spellStart"/>
      <w:r w:rsidR="003F42F9" w:rsidRPr="006B1CF2">
        <w:rPr>
          <w:rFonts w:ascii="Arial" w:hAnsi="Arial" w:cs="Arial"/>
          <w:i/>
          <w:iCs/>
        </w:rPr>
        <w:t>ULInformationTransferMRDC</w:t>
      </w:r>
      <w:proofErr w:type="spellEnd"/>
      <w:r w:rsidR="003F42F9" w:rsidRPr="006B1CF2">
        <w:rPr>
          <w:rFonts w:ascii="Arial" w:hAnsi="Arial" w:cs="Arial"/>
        </w:rPr>
        <w:t xml:space="preserve"> should be possible to </w:t>
      </w:r>
      <w:r w:rsidR="005C5EF1">
        <w:rPr>
          <w:rFonts w:ascii="Arial" w:hAnsi="Arial" w:cs="Arial"/>
        </w:rPr>
        <w:t>transmit</w:t>
      </w:r>
      <w:r w:rsidR="003F42F9" w:rsidRPr="006B1CF2">
        <w:rPr>
          <w:rFonts w:ascii="Arial" w:hAnsi="Arial" w:cs="Arial"/>
        </w:rPr>
        <w:t xml:space="preserve"> using SRB4.</w:t>
      </w:r>
    </w:p>
    <w:p w14:paraId="1178B5BB" w14:textId="77777777" w:rsidR="003F42F9" w:rsidRDefault="003F42F9" w:rsidP="003F42F9">
      <w:pPr>
        <w:pStyle w:val="Proposal"/>
      </w:pPr>
      <w:bookmarkStart w:id="4" w:name="_Toc127478883"/>
      <w:proofErr w:type="spellStart"/>
      <w:r w:rsidRPr="000B6174">
        <w:rPr>
          <w:i/>
          <w:iCs/>
        </w:rPr>
        <w:t>ULInformationTransferMRDC</w:t>
      </w:r>
      <w:proofErr w:type="spellEnd"/>
      <w:r>
        <w:t xml:space="preserve"> can be sent using SRB4.</w:t>
      </w:r>
      <w:bookmarkEnd w:id="4"/>
    </w:p>
    <w:p w14:paraId="5EE076A9" w14:textId="77777777" w:rsidR="003F42F9" w:rsidRPr="006B1CF2" w:rsidRDefault="003F42F9" w:rsidP="003F42F9">
      <w:pPr>
        <w:pStyle w:val="Proposal"/>
        <w:numPr>
          <w:ilvl w:val="0"/>
          <w:numId w:val="0"/>
        </w:numPr>
        <w:rPr>
          <w:rFonts w:cs="Arial"/>
          <w:b w:val="0"/>
          <w:bCs w:val="0"/>
        </w:rPr>
      </w:pPr>
    </w:p>
    <w:p w14:paraId="64352648" w14:textId="16EA265D" w:rsidR="003F42F9" w:rsidRPr="006B1CF2" w:rsidRDefault="003F42F9" w:rsidP="003F42F9">
      <w:pPr>
        <w:rPr>
          <w:rFonts w:ascii="Arial" w:hAnsi="Arial" w:cs="Arial"/>
        </w:rPr>
      </w:pPr>
      <w:r w:rsidRPr="006B1CF2">
        <w:rPr>
          <w:rFonts w:ascii="Arial" w:hAnsi="Arial" w:cs="Arial"/>
        </w:rPr>
        <w:t>If SRB3 has been configured by the network, RRC messages targeted for the SN are meant to be sent directly to the SN using SRB3. In the MCG</w:t>
      </w:r>
      <w:r w:rsidR="00CD6B2E">
        <w:rPr>
          <w:rFonts w:ascii="Arial" w:hAnsi="Arial" w:cs="Arial"/>
        </w:rPr>
        <w:t>,</w:t>
      </w:r>
      <w:r w:rsidRPr="006B1CF2">
        <w:rPr>
          <w:rFonts w:ascii="Arial" w:hAnsi="Arial" w:cs="Arial"/>
        </w:rPr>
        <w:t xml:space="preserve"> SRB4 </w:t>
      </w:r>
      <w:r>
        <w:rPr>
          <w:rFonts w:ascii="Arial" w:hAnsi="Arial" w:cs="Arial"/>
        </w:rPr>
        <w:t>is</w:t>
      </w:r>
      <w:r w:rsidRPr="006B1CF2">
        <w:rPr>
          <w:rFonts w:ascii="Arial" w:hAnsi="Arial" w:cs="Arial"/>
        </w:rPr>
        <w:t xml:space="preserve"> defined to separate the transmission of </w:t>
      </w:r>
      <w:proofErr w:type="spellStart"/>
      <w:r w:rsidRPr="006B1CF2">
        <w:rPr>
          <w:rFonts w:ascii="Arial" w:hAnsi="Arial" w:cs="Arial"/>
        </w:rPr>
        <w:t>QoE</w:t>
      </w:r>
      <w:proofErr w:type="spellEnd"/>
      <w:r w:rsidRPr="006B1CF2">
        <w:rPr>
          <w:rFonts w:ascii="Arial" w:hAnsi="Arial" w:cs="Arial"/>
        </w:rPr>
        <w:t xml:space="preserve"> reports from the transmission of high priority RRC messages. If the same principle should be used also for the SN, a new SRB </w:t>
      </w:r>
      <w:r w:rsidR="00F72F27">
        <w:rPr>
          <w:rFonts w:ascii="Arial" w:hAnsi="Arial" w:cs="Arial"/>
        </w:rPr>
        <w:t xml:space="preserve">would </w:t>
      </w:r>
      <w:r w:rsidRPr="006B1CF2">
        <w:rPr>
          <w:rFonts w:ascii="Arial" w:hAnsi="Arial" w:cs="Arial"/>
        </w:rPr>
        <w:t xml:space="preserve">need to be defined for transmission of </w:t>
      </w:r>
      <w:proofErr w:type="spellStart"/>
      <w:r w:rsidRPr="006B1CF2">
        <w:rPr>
          <w:rFonts w:ascii="Arial" w:hAnsi="Arial" w:cs="Arial"/>
          <w:i/>
          <w:iCs/>
        </w:rPr>
        <w:t>MeasurementReportAppLayer</w:t>
      </w:r>
      <w:proofErr w:type="spellEnd"/>
      <w:r w:rsidRPr="006B1CF2">
        <w:rPr>
          <w:rFonts w:ascii="Arial" w:hAnsi="Arial" w:cs="Arial"/>
        </w:rPr>
        <w:t xml:space="preserve"> to the SN. The need for a separate SRB to the SN may not be as high though as any reconfigurations concern the </w:t>
      </w:r>
      <w:proofErr w:type="spellStart"/>
      <w:r w:rsidRPr="006B1CF2">
        <w:rPr>
          <w:rFonts w:ascii="Arial" w:hAnsi="Arial" w:cs="Arial"/>
        </w:rPr>
        <w:t>PSCell</w:t>
      </w:r>
      <w:proofErr w:type="spellEnd"/>
      <w:r w:rsidRPr="006B1CF2">
        <w:rPr>
          <w:rFonts w:ascii="Arial" w:hAnsi="Arial" w:cs="Arial"/>
        </w:rPr>
        <w:t xml:space="preserve"> and not the </w:t>
      </w:r>
      <w:proofErr w:type="spellStart"/>
      <w:r w:rsidRPr="006B1CF2">
        <w:rPr>
          <w:rFonts w:ascii="Arial" w:hAnsi="Arial" w:cs="Arial"/>
        </w:rPr>
        <w:t>PCell</w:t>
      </w:r>
      <w:proofErr w:type="spellEnd"/>
      <w:r w:rsidR="003C0F43">
        <w:rPr>
          <w:rFonts w:ascii="Arial" w:hAnsi="Arial" w:cs="Arial"/>
        </w:rPr>
        <w:t xml:space="preserve">, even though there is a risk that </w:t>
      </w:r>
      <w:proofErr w:type="spellStart"/>
      <w:r w:rsidR="003C0F43">
        <w:rPr>
          <w:rFonts w:ascii="Arial" w:hAnsi="Arial" w:cs="Arial"/>
        </w:rPr>
        <w:t>MeasurementReports</w:t>
      </w:r>
      <w:proofErr w:type="spellEnd"/>
      <w:r w:rsidR="003C0F43">
        <w:rPr>
          <w:rFonts w:ascii="Arial" w:hAnsi="Arial" w:cs="Arial"/>
        </w:rPr>
        <w:t xml:space="preserve"> on SRB3 may not reach the network as quickly as needed if </w:t>
      </w:r>
      <w:proofErr w:type="spellStart"/>
      <w:r w:rsidR="003C0F43">
        <w:rPr>
          <w:rFonts w:ascii="Arial" w:hAnsi="Arial" w:cs="Arial"/>
        </w:rPr>
        <w:t>QoE</w:t>
      </w:r>
      <w:proofErr w:type="spellEnd"/>
      <w:r w:rsidR="003C0F43">
        <w:rPr>
          <w:rFonts w:ascii="Arial" w:hAnsi="Arial" w:cs="Arial"/>
        </w:rPr>
        <w:t xml:space="preserve"> reports are also sent on SRB3</w:t>
      </w:r>
      <w:r w:rsidRPr="006B1CF2">
        <w:rPr>
          <w:rFonts w:ascii="Arial" w:hAnsi="Arial" w:cs="Arial"/>
        </w:rPr>
        <w:t>.</w:t>
      </w:r>
      <w:r w:rsidR="006B6592">
        <w:rPr>
          <w:rFonts w:ascii="Arial" w:hAnsi="Arial" w:cs="Arial"/>
        </w:rPr>
        <w:t xml:space="preserve"> </w:t>
      </w:r>
      <w:r w:rsidR="007031F6">
        <w:rPr>
          <w:rFonts w:ascii="Arial" w:hAnsi="Arial" w:cs="Arial"/>
        </w:rPr>
        <w:t>T</w:t>
      </w:r>
      <w:r w:rsidR="00B95796">
        <w:rPr>
          <w:rFonts w:ascii="Arial" w:hAnsi="Arial" w:cs="Arial"/>
        </w:rPr>
        <w:t xml:space="preserve">he specification impacts of introducing a new SRB5 </w:t>
      </w:r>
      <w:r w:rsidR="00F06B01">
        <w:rPr>
          <w:rFonts w:ascii="Arial" w:hAnsi="Arial" w:cs="Arial"/>
        </w:rPr>
        <w:t>are</w:t>
      </w:r>
      <w:r w:rsidR="00B95796">
        <w:rPr>
          <w:rFonts w:ascii="Arial" w:hAnsi="Arial" w:cs="Arial"/>
        </w:rPr>
        <w:t xml:space="preserve"> rather </w:t>
      </w:r>
      <w:proofErr w:type="gramStart"/>
      <w:r w:rsidR="00B95796">
        <w:rPr>
          <w:rFonts w:ascii="Arial" w:hAnsi="Arial" w:cs="Arial"/>
        </w:rPr>
        <w:t>small</w:t>
      </w:r>
      <w:proofErr w:type="gramEnd"/>
      <w:r w:rsidR="00B95796">
        <w:rPr>
          <w:rFonts w:ascii="Arial" w:hAnsi="Arial" w:cs="Arial"/>
        </w:rPr>
        <w:t xml:space="preserve"> and </w:t>
      </w:r>
      <w:r w:rsidR="006B4D60">
        <w:rPr>
          <w:rFonts w:ascii="Arial" w:hAnsi="Arial" w:cs="Arial"/>
        </w:rPr>
        <w:t xml:space="preserve">it is more </w:t>
      </w:r>
      <w:proofErr w:type="spellStart"/>
      <w:r w:rsidR="00E661F2">
        <w:rPr>
          <w:rFonts w:ascii="Arial" w:hAnsi="Arial" w:cs="Arial"/>
        </w:rPr>
        <w:t>inline</w:t>
      </w:r>
      <w:proofErr w:type="spellEnd"/>
      <w:r w:rsidR="00DD5D69">
        <w:rPr>
          <w:rFonts w:ascii="Arial" w:hAnsi="Arial" w:cs="Arial"/>
        </w:rPr>
        <w:t xml:space="preserve"> with existing solutions to define an SRB5. </w:t>
      </w:r>
      <w:r w:rsidR="00621A8A">
        <w:rPr>
          <w:rFonts w:ascii="Arial" w:hAnsi="Arial" w:cs="Arial"/>
        </w:rPr>
        <w:t>It is proposed that RAN2 discus</w:t>
      </w:r>
      <w:r w:rsidR="00990391">
        <w:rPr>
          <w:rFonts w:ascii="Arial" w:hAnsi="Arial" w:cs="Arial"/>
        </w:rPr>
        <w:t xml:space="preserve">ses whether to reuse SRB3 or define a new SRB5 for transmission of </w:t>
      </w:r>
      <w:proofErr w:type="spellStart"/>
      <w:r w:rsidR="00990391">
        <w:rPr>
          <w:rFonts w:ascii="Arial" w:hAnsi="Arial" w:cs="Arial"/>
        </w:rPr>
        <w:t>QoE</w:t>
      </w:r>
      <w:proofErr w:type="spellEnd"/>
      <w:r w:rsidR="00990391">
        <w:rPr>
          <w:rFonts w:ascii="Arial" w:hAnsi="Arial" w:cs="Arial"/>
        </w:rPr>
        <w:t xml:space="preserve"> report to the SN. </w:t>
      </w:r>
    </w:p>
    <w:p w14:paraId="660A7FC8" w14:textId="66380259" w:rsidR="003F42F9" w:rsidRDefault="00D91EE4" w:rsidP="003F42F9">
      <w:pPr>
        <w:pStyle w:val="Proposal"/>
      </w:pPr>
      <w:bookmarkStart w:id="5" w:name="_Toc127478884"/>
      <w:r>
        <w:t>Discuss</w:t>
      </w:r>
      <w:r w:rsidR="003F42F9">
        <w:t xml:space="preserve"> whether </w:t>
      </w:r>
      <w:proofErr w:type="spellStart"/>
      <w:r w:rsidR="003F42F9" w:rsidRPr="00312080">
        <w:rPr>
          <w:i/>
          <w:iCs/>
        </w:rPr>
        <w:t>MeasurementReportAppLayer</w:t>
      </w:r>
      <w:proofErr w:type="spellEnd"/>
      <w:r w:rsidR="003F42F9">
        <w:t xml:space="preserve"> </w:t>
      </w:r>
      <w:r w:rsidR="00385FCE">
        <w:t>should</w:t>
      </w:r>
      <w:r w:rsidR="003F42F9">
        <w:t xml:space="preserve"> be sent </w:t>
      </w:r>
      <w:r w:rsidR="00836292">
        <w:t xml:space="preserve">directly </w:t>
      </w:r>
      <w:r w:rsidR="00385FCE">
        <w:t>to the SN using</w:t>
      </w:r>
      <w:r w:rsidR="003F42F9">
        <w:t xml:space="preserve"> SRB3 or whether a new SRB</w:t>
      </w:r>
      <w:r w:rsidR="005909FB">
        <w:t>5</w:t>
      </w:r>
      <w:r w:rsidR="003F42F9">
        <w:t xml:space="preserve"> should be defined.</w:t>
      </w:r>
      <w:bookmarkEnd w:id="5"/>
    </w:p>
    <w:p w14:paraId="7ABEC255" w14:textId="77777777" w:rsidR="005909FB" w:rsidRDefault="005909FB" w:rsidP="003F42F9">
      <w:pPr>
        <w:rPr>
          <w:rFonts w:ascii="Arial" w:hAnsi="Arial" w:cs="Arial"/>
        </w:rPr>
      </w:pPr>
    </w:p>
    <w:p w14:paraId="36448BB9" w14:textId="1BE34862" w:rsidR="005909FB" w:rsidRDefault="00A14AC6" w:rsidP="003F42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legacy solutions, </w:t>
      </w:r>
      <w:r w:rsidR="00A97541">
        <w:rPr>
          <w:rFonts w:ascii="Arial" w:hAnsi="Arial" w:cs="Arial"/>
        </w:rPr>
        <w:t xml:space="preserve">the possibility to configure split bearer or </w:t>
      </w:r>
      <w:r w:rsidR="00E53ED7">
        <w:rPr>
          <w:rFonts w:ascii="Arial" w:hAnsi="Arial" w:cs="Arial"/>
        </w:rPr>
        <w:t>duplicated bearer exist. The split bearer can be used to distribute the load between the MN and the SN and duplicated bearer is normally used for robustness reasons</w:t>
      </w:r>
      <w:r w:rsidR="008458CF">
        <w:rPr>
          <w:rFonts w:ascii="Arial" w:hAnsi="Arial" w:cs="Arial"/>
        </w:rPr>
        <w:t xml:space="preserve"> to duplicate the dat</w:t>
      </w:r>
      <w:r w:rsidR="001D19E9">
        <w:rPr>
          <w:rFonts w:ascii="Arial" w:hAnsi="Arial" w:cs="Arial"/>
        </w:rPr>
        <w:t>a</w:t>
      </w:r>
      <w:r w:rsidR="008458CF">
        <w:rPr>
          <w:rFonts w:ascii="Arial" w:hAnsi="Arial" w:cs="Arial"/>
        </w:rPr>
        <w:t xml:space="preserve"> to both the MN and the SN</w:t>
      </w:r>
      <w:r w:rsidR="00E53ED7">
        <w:rPr>
          <w:rFonts w:ascii="Arial" w:hAnsi="Arial" w:cs="Arial"/>
        </w:rPr>
        <w:t>.</w:t>
      </w:r>
      <w:r w:rsidR="003C3191">
        <w:rPr>
          <w:rFonts w:ascii="Arial" w:hAnsi="Arial" w:cs="Arial"/>
        </w:rPr>
        <w:t xml:space="preserve"> Both SRBs and DRB</w:t>
      </w:r>
      <w:r w:rsidR="00D42FC9">
        <w:rPr>
          <w:rFonts w:ascii="Arial" w:hAnsi="Arial" w:cs="Arial"/>
        </w:rPr>
        <w:t xml:space="preserve">s can be configured as either split bearers or as duplicated bearers. </w:t>
      </w:r>
      <w:r w:rsidR="002918D4">
        <w:rPr>
          <w:rFonts w:ascii="Arial" w:hAnsi="Arial" w:cs="Arial"/>
        </w:rPr>
        <w:t>For DRBs, the possibility to activate/deactiv</w:t>
      </w:r>
      <w:r w:rsidR="00A84E84">
        <w:rPr>
          <w:rFonts w:ascii="Arial" w:hAnsi="Arial" w:cs="Arial"/>
        </w:rPr>
        <w:t>ate duplication using MAC CE exist, but for SRBs duplication is</w:t>
      </w:r>
      <w:r w:rsidR="00DF45EA">
        <w:rPr>
          <w:rFonts w:ascii="Arial" w:hAnsi="Arial" w:cs="Arial"/>
        </w:rPr>
        <w:t xml:space="preserve"> always active </w:t>
      </w:r>
      <w:r w:rsidR="00DF45EA" w:rsidRPr="00DF45EA">
        <w:rPr>
          <w:rFonts w:ascii="Arial" w:hAnsi="Arial" w:cs="Arial"/>
          <w:u w:val="single"/>
        </w:rPr>
        <w:t>if it has been configured</w:t>
      </w:r>
      <w:r w:rsidR="009C7D72">
        <w:rPr>
          <w:rFonts w:ascii="Arial" w:hAnsi="Arial" w:cs="Arial"/>
        </w:rPr>
        <w:t xml:space="preserve">, </w:t>
      </w:r>
      <w:proofErr w:type="gramStart"/>
      <w:r w:rsidR="009C7D72">
        <w:rPr>
          <w:rFonts w:ascii="Arial" w:hAnsi="Arial" w:cs="Arial"/>
        </w:rPr>
        <w:t>i.e.</w:t>
      </w:r>
      <w:proofErr w:type="gramEnd"/>
      <w:r w:rsidR="009C7D72">
        <w:rPr>
          <w:rFonts w:ascii="Arial" w:hAnsi="Arial" w:cs="Arial"/>
        </w:rPr>
        <w:t xml:space="preserve"> it is not possible to activate/deactivate </w:t>
      </w:r>
      <w:r w:rsidR="002E6E5B">
        <w:rPr>
          <w:rFonts w:ascii="Arial" w:hAnsi="Arial" w:cs="Arial"/>
        </w:rPr>
        <w:t>duplication</w:t>
      </w:r>
      <w:r w:rsidR="009C7D72">
        <w:rPr>
          <w:rFonts w:ascii="Arial" w:hAnsi="Arial" w:cs="Arial"/>
        </w:rPr>
        <w:t xml:space="preserve"> using </w:t>
      </w:r>
      <w:r w:rsidR="002E6E5B">
        <w:rPr>
          <w:rFonts w:ascii="Arial" w:hAnsi="Arial" w:cs="Arial"/>
        </w:rPr>
        <w:t xml:space="preserve">MAC CE for SRBs. However, it is </w:t>
      </w:r>
      <w:r w:rsidR="00841B77">
        <w:rPr>
          <w:rFonts w:ascii="Arial" w:hAnsi="Arial" w:cs="Arial"/>
        </w:rPr>
        <w:t xml:space="preserve">fully possible to </w:t>
      </w:r>
      <w:r w:rsidR="004179C2">
        <w:rPr>
          <w:rFonts w:ascii="Arial" w:hAnsi="Arial" w:cs="Arial"/>
        </w:rPr>
        <w:t xml:space="preserve">configure SRBs as </w:t>
      </w:r>
      <w:r w:rsidR="00C27F29">
        <w:rPr>
          <w:rFonts w:ascii="Arial" w:hAnsi="Arial" w:cs="Arial"/>
        </w:rPr>
        <w:t>split bearers without configuring duplication</w:t>
      </w:r>
      <w:r w:rsidR="002F268D">
        <w:rPr>
          <w:rFonts w:ascii="Arial" w:hAnsi="Arial" w:cs="Arial"/>
        </w:rPr>
        <w:t>, the duplication IE is OPTIONAL in the signalling.</w:t>
      </w:r>
    </w:p>
    <w:p w14:paraId="5D7C939B" w14:textId="43306693" w:rsidR="00A53C1E" w:rsidRDefault="00A53C1E" w:rsidP="00A53C1E">
      <w:pPr>
        <w:pStyle w:val="PL"/>
      </w:pPr>
      <w:r w:rsidRPr="00B55E3E">
        <w:t xml:space="preserve">PDCP-Config ::=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2DBE13B" w14:textId="6BFB6287" w:rsidR="004D1B96" w:rsidRPr="00B55E3E" w:rsidRDefault="003A4087" w:rsidP="003A4087">
      <w:pPr>
        <w:pStyle w:val="PL"/>
      </w:pPr>
      <w:r w:rsidRPr="008E5492">
        <w:t>[..]</w:t>
      </w:r>
    </w:p>
    <w:p w14:paraId="4AF48798" w14:textId="77777777" w:rsidR="00A53C1E" w:rsidRPr="00B55E3E" w:rsidRDefault="00A53C1E" w:rsidP="00A53C1E">
      <w:pPr>
        <w:pStyle w:val="PL"/>
      </w:pPr>
      <w:r w:rsidRPr="00B55E3E">
        <w:t xml:space="preserve">    </w:t>
      </w:r>
      <w:r w:rsidRPr="00332E1C">
        <w:rPr>
          <w:highlight w:val="yellow"/>
        </w:rPr>
        <w:t>moreThanOneRLC</w:t>
      </w:r>
      <w:r w:rsidRPr="00B55E3E">
        <w:t xml:space="preserve">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202B859" w14:textId="77777777" w:rsidR="00A53C1E" w:rsidRPr="00B55E3E" w:rsidRDefault="00A53C1E" w:rsidP="00A53C1E">
      <w:pPr>
        <w:pStyle w:val="PL"/>
      </w:pPr>
      <w:r w:rsidRPr="00B55E3E">
        <w:t xml:space="preserve">        primaryPath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D66F7E9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t xml:space="preserve">            cellGroup               CellGroupId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52418DB8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t xml:space="preserve">            logicalChannel          LogicalChannelIdentity                                      </w:t>
      </w:r>
      <w:r w:rsidRPr="00B55E3E">
        <w:rPr>
          <w:color w:val="993366"/>
        </w:rPr>
        <w:t>OPTIONAL</w:t>
      </w:r>
      <w:r w:rsidRPr="00B55E3E">
        <w:t xml:space="preserve">    </w:t>
      </w:r>
      <w:r w:rsidRPr="00B55E3E">
        <w:rPr>
          <w:color w:val="808080"/>
        </w:rPr>
        <w:t>-- Need R</w:t>
      </w:r>
    </w:p>
    <w:p w14:paraId="37E6B126" w14:textId="77777777" w:rsidR="00A53C1E" w:rsidRPr="00B55E3E" w:rsidRDefault="00A53C1E" w:rsidP="00A53C1E">
      <w:pPr>
        <w:pStyle w:val="PL"/>
      </w:pPr>
      <w:r w:rsidRPr="00B55E3E">
        <w:t xml:space="preserve">        },</w:t>
      </w:r>
    </w:p>
    <w:p w14:paraId="2826C876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t xml:space="preserve">        ul-DataSplitThreshold   UL-DataSplitThreshold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SplitBearer</w:t>
      </w:r>
    </w:p>
    <w:p w14:paraId="72E51F8B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t xml:space="preserve">        </w:t>
      </w:r>
      <w:r w:rsidRPr="00332E1C">
        <w:rPr>
          <w:highlight w:val="yellow"/>
        </w:rPr>
        <w:t xml:space="preserve">pdcp-Duplication            </w:t>
      </w:r>
      <w:r w:rsidRPr="00332E1C">
        <w:rPr>
          <w:color w:val="993366"/>
          <w:highlight w:val="yellow"/>
        </w:rPr>
        <w:t>BOOLEAN</w:t>
      </w:r>
      <w:r w:rsidRPr="00B55E3E">
        <w:t xml:space="preserve">                                                     </w:t>
      </w:r>
      <w:r w:rsidRPr="003A4087">
        <w:rPr>
          <w:color w:val="993366"/>
          <w:highlight w:val="yellow"/>
        </w:rPr>
        <w:t>OPTIONAL</w:t>
      </w:r>
      <w:r w:rsidRPr="003A4087">
        <w:rPr>
          <w:highlight w:val="yellow"/>
        </w:rPr>
        <w:t xml:space="preserve">    </w:t>
      </w:r>
      <w:r w:rsidRPr="003A4087">
        <w:rPr>
          <w:color w:val="808080"/>
          <w:highlight w:val="yellow"/>
        </w:rPr>
        <w:t>-- Need R</w:t>
      </w:r>
    </w:p>
    <w:p w14:paraId="5AF81F0A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t xml:space="preserve">    }   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MoreThanOneRLC</w:t>
      </w:r>
    </w:p>
    <w:p w14:paraId="7BCBB319" w14:textId="77777777" w:rsidR="00A53C1E" w:rsidRPr="00B55E3E" w:rsidRDefault="00A53C1E" w:rsidP="00A53C1E">
      <w:pPr>
        <w:pStyle w:val="PL"/>
      </w:pPr>
    </w:p>
    <w:p w14:paraId="023C4701" w14:textId="239E1BAF" w:rsidR="00A53C1E" w:rsidRDefault="00A53C1E" w:rsidP="003F42F9">
      <w:pPr>
        <w:rPr>
          <w:rFonts w:ascii="Arial" w:hAnsi="Arial" w:cs="Arial"/>
        </w:rPr>
      </w:pPr>
    </w:p>
    <w:p w14:paraId="0398DFDF" w14:textId="7204B40A" w:rsidR="00657E78" w:rsidRDefault="00657E78" w:rsidP="003F42F9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181B57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is also described in TS 38.300 chapter </w:t>
      </w:r>
      <w:r w:rsidR="004A7D0B">
        <w:rPr>
          <w:rFonts w:ascii="Arial" w:hAnsi="Arial" w:cs="Arial"/>
        </w:rPr>
        <w:t>16.1.3:</w:t>
      </w:r>
    </w:p>
    <w:p w14:paraId="6AE8E2BB" w14:textId="66A1694E" w:rsidR="004A7D0B" w:rsidRDefault="00EF4EB4" w:rsidP="003F42F9">
      <w:pPr>
        <w:rPr>
          <w:rFonts w:ascii="Arial" w:hAnsi="Arial" w:cs="Arial"/>
        </w:rPr>
      </w:pPr>
      <w:r w:rsidRPr="00AD7840">
        <w:t xml:space="preserve">When configuring duplication for a DRB, RRC also sets the state of PDCP duplication (either activated or deactivated) at the time of (re-)configuration. After the configuration, the PDCP duplication state can then be dynamically controlled by means of a MAC control element and in DC, the UE applies the MAC CE commands regardless of their origin (MCG or SCG). When duplication is configured for an </w:t>
      </w:r>
      <w:proofErr w:type="gramStart"/>
      <w:r w:rsidRPr="00AD7840">
        <w:t>SRB</w:t>
      </w:r>
      <w:proofErr w:type="gramEnd"/>
      <w:r w:rsidRPr="00AD7840">
        <w:t xml:space="preserve"> the state is always active and cannot be dynamically controlled.</w:t>
      </w:r>
    </w:p>
    <w:p w14:paraId="6B58D029" w14:textId="3EE2C4A8" w:rsidR="005909FB" w:rsidRDefault="00E95CC7" w:rsidP="00E95CC7">
      <w:pPr>
        <w:pStyle w:val="Observation"/>
      </w:pPr>
      <w:bookmarkStart w:id="6" w:name="_Toc127478886"/>
      <w:r>
        <w:t>SRBs can be configured as split bearers</w:t>
      </w:r>
      <w:r w:rsidR="00BE4B1F">
        <w:t xml:space="preserve"> and duplication is optional for the </w:t>
      </w:r>
      <w:proofErr w:type="spellStart"/>
      <w:r w:rsidR="00BE4B1F">
        <w:t>gNB</w:t>
      </w:r>
      <w:proofErr w:type="spellEnd"/>
      <w:r w:rsidR="00BE4B1F">
        <w:t xml:space="preserve"> to configure</w:t>
      </w:r>
      <w:r>
        <w:t>.</w:t>
      </w:r>
      <w:bookmarkEnd w:id="6"/>
    </w:p>
    <w:p w14:paraId="4F58F9A9" w14:textId="217E3B10" w:rsidR="005909FB" w:rsidRDefault="005909FB" w:rsidP="003F42F9">
      <w:pPr>
        <w:rPr>
          <w:rFonts w:ascii="Arial" w:hAnsi="Arial" w:cs="Arial"/>
        </w:rPr>
      </w:pPr>
    </w:p>
    <w:p w14:paraId="294A76D0" w14:textId="77777777" w:rsidR="00DE5A52" w:rsidRDefault="00181B57" w:rsidP="003F42F9">
      <w:pPr>
        <w:rPr>
          <w:rFonts w:ascii="Arial" w:hAnsi="Arial" w:cs="Arial"/>
        </w:rPr>
      </w:pPr>
      <w:r>
        <w:rPr>
          <w:rFonts w:ascii="Arial" w:hAnsi="Arial" w:cs="Arial"/>
        </w:rPr>
        <w:t>The configuration of</w:t>
      </w:r>
      <w:r w:rsidR="00CC10C4">
        <w:rPr>
          <w:rFonts w:ascii="Arial" w:hAnsi="Arial" w:cs="Arial"/>
        </w:rPr>
        <w:t xml:space="preserve"> </w:t>
      </w:r>
      <w:r w:rsidR="00F45EC3">
        <w:rPr>
          <w:rFonts w:ascii="Arial" w:hAnsi="Arial" w:cs="Arial"/>
        </w:rPr>
        <w:t xml:space="preserve">SRB4 is done using the same </w:t>
      </w:r>
      <w:proofErr w:type="spellStart"/>
      <w:r w:rsidR="00F45EC3" w:rsidRPr="002D4246">
        <w:rPr>
          <w:rFonts w:ascii="Arial" w:hAnsi="Arial" w:cs="Arial"/>
          <w:i/>
          <w:iCs/>
        </w:rPr>
        <w:t>srb</w:t>
      </w:r>
      <w:r w:rsidR="002D4246" w:rsidRPr="002D4246">
        <w:rPr>
          <w:rFonts w:ascii="Arial" w:hAnsi="Arial" w:cs="Arial"/>
          <w:i/>
          <w:iCs/>
        </w:rPr>
        <w:t>-ToAddModList</w:t>
      </w:r>
      <w:proofErr w:type="spellEnd"/>
      <w:r w:rsidR="002D4246">
        <w:rPr>
          <w:rFonts w:ascii="Arial" w:hAnsi="Arial" w:cs="Arial"/>
        </w:rPr>
        <w:t xml:space="preserve"> as other SRBs. This list contains the </w:t>
      </w:r>
      <w:proofErr w:type="spellStart"/>
      <w:r w:rsidR="007F5A46" w:rsidRPr="007F5A46">
        <w:rPr>
          <w:rFonts w:ascii="Arial" w:hAnsi="Arial" w:cs="Arial"/>
          <w:i/>
          <w:iCs/>
        </w:rPr>
        <w:t>pdcp</w:t>
      </w:r>
      <w:proofErr w:type="spellEnd"/>
      <w:r w:rsidR="007F5A46" w:rsidRPr="007F5A46">
        <w:rPr>
          <w:rFonts w:ascii="Arial" w:hAnsi="Arial" w:cs="Arial"/>
          <w:i/>
          <w:iCs/>
        </w:rPr>
        <w:t>-Config</w:t>
      </w:r>
      <w:r w:rsidR="007F5A46">
        <w:rPr>
          <w:rFonts w:ascii="Arial" w:hAnsi="Arial" w:cs="Arial"/>
        </w:rPr>
        <w:t xml:space="preserve"> IE, which contains the possibility to configure the SRB as </w:t>
      </w:r>
      <w:r w:rsidR="00326ED0">
        <w:rPr>
          <w:rFonts w:ascii="Arial" w:hAnsi="Arial" w:cs="Arial"/>
        </w:rPr>
        <w:t xml:space="preserve">a split bearer or a duplicated bearer. </w:t>
      </w:r>
    </w:p>
    <w:p w14:paraId="134FC602" w14:textId="77777777" w:rsidR="0008656B" w:rsidRPr="00B55E3E" w:rsidRDefault="0008656B" w:rsidP="0008656B">
      <w:pPr>
        <w:pStyle w:val="PL"/>
      </w:pPr>
      <w:r w:rsidRPr="00B55E3E">
        <w:t xml:space="preserve">SRB-ToAddMod ::= 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66BE821" w14:textId="77777777" w:rsidR="0008656B" w:rsidRPr="00B55E3E" w:rsidRDefault="0008656B" w:rsidP="0008656B">
      <w:pPr>
        <w:pStyle w:val="PL"/>
      </w:pPr>
      <w:r w:rsidRPr="00B55E3E">
        <w:t xml:space="preserve">    srb-Identity                            SRB-Identity,</w:t>
      </w:r>
    </w:p>
    <w:p w14:paraId="24B53D0A" w14:textId="77777777" w:rsidR="0008656B" w:rsidRPr="00B55E3E" w:rsidRDefault="0008656B" w:rsidP="0008656B">
      <w:pPr>
        <w:pStyle w:val="PL"/>
        <w:rPr>
          <w:color w:val="808080"/>
        </w:rPr>
      </w:pPr>
      <w:r w:rsidRPr="00B55E3E">
        <w:t xml:space="preserve">    reestablishPDCP                         </w:t>
      </w:r>
      <w:r w:rsidRPr="00B55E3E">
        <w:rPr>
          <w:color w:val="993366"/>
        </w:rPr>
        <w:t>ENUMERATED</w:t>
      </w:r>
      <w:r w:rsidRPr="00B55E3E">
        <w:t xml:space="preserve">{true}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57F376A2" w14:textId="77777777" w:rsidR="0008656B" w:rsidRPr="00B55E3E" w:rsidRDefault="0008656B" w:rsidP="0008656B">
      <w:pPr>
        <w:pStyle w:val="PL"/>
        <w:rPr>
          <w:color w:val="808080"/>
        </w:rPr>
      </w:pPr>
      <w:r w:rsidRPr="00B55E3E">
        <w:t xml:space="preserve">    discardOnPDCP                           </w:t>
      </w:r>
      <w:r w:rsidRPr="00B55E3E">
        <w:rPr>
          <w:color w:val="993366"/>
        </w:rPr>
        <w:t>ENUMERATED</w:t>
      </w:r>
      <w:r w:rsidRPr="00B55E3E">
        <w:t xml:space="preserve">{true}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321B0210" w14:textId="77777777" w:rsidR="0008656B" w:rsidRPr="00B55E3E" w:rsidRDefault="0008656B" w:rsidP="0008656B">
      <w:pPr>
        <w:pStyle w:val="PL"/>
        <w:rPr>
          <w:color w:val="808080"/>
        </w:rPr>
      </w:pPr>
      <w:r w:rsidRPr="00B55E3E">
        <w:t xml:space="preserve">    </w:t>
      </w:r>
      <w:r w:rsidRPr="0008656B">
        <w:rPr>
          <w:highlight w:val="yellow"/>
        </w:rPr>
        <w:t>pdcp-Config                             PDCP-Config</w:t>
      </w:r>
      <w:r w:rsidRPr="00B55E3E">
        <w:t xml:space="preserve">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PDCP</w:t>
      </w:r>
    </w:p>
    <w:p w14:paraId="512AF827" w14:textId="77777777" w:rsidR="0008656B" w:rsidRPr="00B55E3E" w:rsidRDefault="0008656B" w:rsidP="0008656B">
      <w:pPr>
        <w:pStyle w:val="PL"/>
      </w:pPr>
      <w:r w:rsidRPr="00B55E3E">
        <w:t xml:space="preserve">    ...,</w:t>
      </w:r>
    </w:p>
    <w:p w14:paraId="787ECFEC" w14:textId="77777777" w:rsidR="0008656B" w:rsidRPr="00B55E3E" w:rsidRDefault="0008656B" w:rsidP="0008656B">
      <w:pPr>
        <w:pStyle w:val="PL"/>
      </w:pPr>
      <w:r w:rsidRPr="00B55E3E">
        <w:t xml:space="preserve">    [[</w:t>
      </w:r>
    </w:p>
    <w:p w14:paraId="33FB962F" w14:textId="77777777" w:rsidR="0008656B" w:rsidRPr="00B55E3E" w:rsidRDefault="0008656B" w:rsidP="0008656B">
      <w:pPr>
        <w:pStyle w:val="PL"/>
        <w:rPr>
          <w:color w:val="808080"/>
        </w:rPr>
      </w:pPr>
      <w:r w:rsidRPr="00B55E3E">
        <w:t xml:space="preserve">    srb-Identity-v1700                      SRB-Identity-v1700                                      </w:t>
      </w:r>
      <w:r w:rsidRPr="00B55E3E">
        <w:rPr>
          <w:color w:val="993366"/>
        </w:rPr>
        <w:t>OPTIONAL</w:t>
      </w:r>
      <w:r w:rsidRPr="00B55E3E">
        <w:t xml:space="preserve">    </w:t>
      </w:r>
      <w:r w:rsidRPr="00B55E3E">
        <w:rPr>
          <w:color w:val="808080"/>
        </w:rPr>
        <w:t>-- Need M</w:t>
      </w:r>
    </w:p>
    <w:p w14:paraId="55BD4FE1" w14:textId="77777777" w:rsidR="0008656B" w:rsidRPr="00B55E3E" w:rsidRDefault="0008656B" w:rsidP="0008656B">
      <w:pPr>
        <w:pStyle w:val="PL"/>
      </w:pPr>
      <w:r w:rsidRPr="00B55E3E">
        <w:t xml:space="preserve">    ]]</w:t>
      </w:r>
    </w:p>
    <w:p w14:paraId="5AAE5D87" w14:textId="77777777" w:rsidR="0008656B" w:rsidRPr="00B55E3E" w:rsidRDefault="0008656B" w:rsidP="0008656B">
      <w:pPr>
        <w:pStyle w:val="PL"/>
      </w:pPr>
      <w:r w:rsidRPr="00B55E3E">
        <w:t>}</w:t>
      </w:r>
    </w:p>
    <w:p w14:paraId="6FBAAB9E" w14:textId="77777777" w:rsidR="00DE5A52" w:rsidRDefault="00DE5A52" w:rsidP="003F42F9">
      <w:pPr>
        <w:rPr>
          <w:rFonts w:ascii="Arial" w:hAnsi="Arial" w:cs="Arial"/>
        </w:rPr>
      </w:pPr>
    </w:p>
    <w:p w14:paraId="779A6D38" w14:textId="10AC71C3" w:rsidR="00AB3670" w:rsidRDefault="00326ED0" w:rsidP="003F42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means that configuration of SRB4 as a split bearer is </w:t>
      </w:r>
      <w:r w:rsidR="00527276">
        <w:rPr>
          <w:rFonts w:ascii="Arial" w:hAnsi="Arial" w:cs="Arial"/>
        </w:rPr>
        <w:t xml:space="preserve">basically </w:t>
      </w:r>
      <w:r>
        <w:rPr>
          <w:rFonts w:ascii="Arial" w:hAnsi="Arial" w:cs="Arial"/>
        </w:rPr>
        <w:t xml:space="preserve">already supported in the specification. </w:t>
      </w:r>
      <w:r w:rsidR="00D56299">
        <w:rPr>
          <w:rFonts w:ascii="Arial" w:hAnsi="Arial" w:cs="Arial"/>
        </w:rPr>
        <w:t xml:space="preserve">For </w:t>
      </w:r>
      <w:proofErr w:type="spellStart"/>
      <w:r w:rsidR="00D56299">
        <w:rPr>
          <w:rFonts w:ascii="Arial" w:hAnsi="Arial" w:cs="Arial"/>
        </w:rPr>
        <w:t>QoE</w:t>
      </w:r>
      <w:proofErr w:type="spellEnd"/>
      <w:r w:rsidR="002C002F">
        <w:rPr>
          <w:rFonts w:ascii="Arial" w:hAnsi="Arial" w:cs="Arial"/>
        </w:rPr>
        <w:t xml:space="preserve">, there is a use case for configuring SRB4 as a split bearer, as </w:t>
      </w:r>
      <w:r w:rsidR="006B1345">
        <w:rPr>
          <w:rFonts w:ascii="Arial" w:hAnsi="Arial" w:cs="Arial"/>
        </w:rPr>
        <w:t>it creates</w:t>
      </w:r>
      <w:r w:rsidR="002C002F">
        <w:rPr>
          <w:rFonts w:ascii="Arial" w:hAnsi="Arial" w:cs="Arial"/>
        </w:rPr>
        <w:t xml:space="preserve"> a possibility to offload the MN at transmission of </w:t>
      </w:r>
      <w:proofErr w:type="spellStart"/>
      <w:r w:rsidR="002C002F">
        <w:rPr>
          <w:rFonts w:ascii="Arial" w:hAnsi="Arial" w:cs="Arial"/>
        </w:rPr>
        <w:t>QoE</w:t>
      </w:r>
      <w:proofErr w:type="spellEnd"/>
      <w:r w:rsidR="002C002F">
        <w:rPr>
          <w:rFonts w:ascii="Arial" w:hAnsi="Arial" w:cs="Arial"/>
        </w:rPr>
        <w:t xml:space="preserve"> reports</w:t>
      </w:r>
      <w:r w:rsidR="003143F3">
        <w:rPr>
          <w:rFonts w:ascii="Arial" w:hAnsi="Arial" w:cs="Arial"/>
        </w:rPr>
        <w:t>, especially if SRB3 (or correspondingly) is not supported or configured.</w:t>
      </w:r>
      <w:r w:rsidR="00DD1F43">
        <w:rPr>
          <w:rFonts w:ascii="Arial" w:hAnsi="Arial" w:cs="Arial"/>
        </w:rPr>
        <w:t xml:space="preserve"> Therefore, it</w:t>
      </w:r>
      <w:r w:rsidR="008B1835">
        <w:rPr>
          <w:rFonts w:ascii="Arial" w:hAnsi="Arial" w:cs="Arial"/>
        </w:rPr>
        <w:t xml:space="preserve"> is proposed to </w:t>
      </w:r>
      <w:r w:rsidR="00EE0EAE">
        <w:rPr>
          <w:rFonts w:ascii="Arial" w:hAnsi="Arial" w:cs="Arial"/>
        </w:rPr>
        <w:t>allow split SRB4</w:t>
      </w:r>
      <w:r w:rsidR="0039106F">
        <w:rPr>
          <w:rFonts w:ascii="Arial" w:hAnsi="Arial" w:cs="Arial"/>
        </w:rPr>
        <w:t xml:space="preserve"> to be configured</w:t>
      </w:r>
      <w:r w:rsidR="00DF6AE3">
        <w:rPr>
          <w:rFonts w:ascii="Arial" w:hAnsi="Arial" w:cs="Arial"/>
        </w:rPr>
        <w:t xml:space="preserve"> for transmission of </w:t>
      </w:r>
      <w:proofErr w:type="spellStart"/>
      <w:r w:rsidR="00DF6AE3">
        <w:rPr>
          <w:rFonts w:ascii="Arial" w:hAnsi="Arial" w:cs="Arial"/>
        </w:rPr>
        <w:t>QoE</w:t>
      </w:r>
      <w:proofErr w:type="spellEnd"/>
      <w:r w:rsidR="00DF6AE3">
        <w:rPr>
          <w:rFonts w:ascii="Arial" w:hAnsi="Arial" w:cs="Arial"/>
        </w:rPr>
        <w:t xml:space="preserve"> reports</w:t>
      </w:r>
      <w:r w:rsidR="008B1835">
        <w:rPr>
          <w:rFonts w:ascii="Arial" w:hAnsi="Arial" w:cs="Arial"/>
        </w:rPr>
        <w:t>.</w:t>
      </w:r>
    </w:p>
    <w:p w14:paraId="42EE058B" w14:textId="51C3901F" w:rsidR="0012785E" w:rsidRDefault="00A90E6B" w:rsidP="0012785E">
      <w:pPr>
        <w:pStyle w:val="Proposal"/>
      </w:pPr>
      <w:bookmarkStart w:id="7" w:name="_Toc127478885"/>
      <w:r>
        <w:t>As for other SRBs, s</w:t>
      </w:r>
      <w:r w:rsidR="00DF6AE3">
        <w:t xml:space="preserve">upport </w:t>
      </w:r>
      <w:r w:rsidR="00851D99">
        <w:t xml:space="preserve">the </w:t>
      </w:r>
      <w:r w:rsidR="00DF6AE3">
        <w:t>configuration of s</w:t>
      </w:r>
      <w:r w:rsidR="00A523E3">
        <w:t>plit</w:t>
      </w:r>
      <w:r w:rsidR="0012785E">
        <w:t xml:space="preserve"> SRB4.</w:t>
      </w:r>
      <w:bookmarkEnd w:id="7"/>
    </w:p>
    <w:p w14:paraId="1B45ABF6" w14:textId="77777777" w:rsidR="001F7F5C" w:rsidRPr="001F7F5C" w:rsidRDefault="001F7F5C" w:rsidP="001F7F5C">
      <w:pPr>
        <w:tabs>
          <w:tab w:val="left" w:pos="1701"/>
        </w:tabs>
        <w:spacing w:after="120"/>
        <w:jc w:val="both"/>
        <w:rPr>
          <w:rFonts w:ascii="Arial" w:hAnsi="Arial"/>
          <w:b/>
          <w:bCs/>
          <w:lang w:eastAsia="zh-CN"/>
        </w:rPr>
      </w:pPr>
    </w:p>
    <w:p w14:paraId="18A04A13" w14:textId="5AF24916" w:rsidR="00A701BE" w:rsidRPr="00484891" w:rsidRDefault="00A701BE" w:rsidP="00E04CD5">
      <w:pPr>
        <w:pStyle w:val="Proposal"/>
        <w:numPr>
          <w:ilvl w:val="0"/>
          <w:numId w:val="0"/>
        </w:numPr>
        <w:rPr>
          <w:rFonts w:ascii="Symbol" w:hAnsi="Symbol"/>
          <w:b w:val="0"/>
          <w:bCs w:val="0"/>
        </w:rPr>
      </w:pPr>
    </w:p>
    <w:p w14:paraId="23BD68D6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1056BFA7" w14:textId="6B1E3A48" w:rsidR="005416C5" w:rsidRDefault="00E03BE1" w:rsidP="00F0258D">
      <w:pPr>
        <w:pStyle w:val="BodyText"/>
        <w:rPr>
          <w:b/>
          <w:bCs/>
        </w:rPr>
      </w:pPr>
      <w:bookmarkStart w:id="8" w:name="_In-sequence_SDU_delivery"/>
      <w:bookmarkEnd w:id="8"/>
      <w:r>
        <w:t>RAN2 is kindly asked to discuss the following proposal</w:t>
      </w:r>
      <w:r w:rsidR="0093185C">
        <w:t>s</w:t>
      </w:r>
      <w:r>
        <w:t>:</w:t>
      </w:r>
      <w:r w:rsidR="00F0258D">
        <w:rPr>
          <w:b/>
          <w:bCs/>
        </w:rPr>
        <w:t xml:space="preserve"> </w:t>
      </w:r>
    </w:p>
    <w:p w14:paraId="533F8082" w14:textId="650B8719" w:rsidR="00A41BBD" w:rsidRDefault="00CF1A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761ECD">
        <w:rPr>
          <w:b w:val="0"/>
          <w:bCs/>
        </w:rPr>
        <w:fldChar w:fldCharType="begin"/>
      </w:r>
      <w:r w:rsidRPr="00761ECD">
        <w:rPr>
          <w:bCs/>
        </w:rPr>
        <w:instrText xml:space="preserve"> TOC \f O \n \h \z \t "Observation" \c </w:instrText>
      </w:r>
      <w:r w:rsidRPr="00761ECD">
        <w:rPr>
          <w:b w:val="0"/>
          <w:bCs/>
        </w:rPr>
        <w:fldChar w:fldCharType="separate"/>
      </w:r>
      <w:hyperlink w:anchor="_Toc127478886" w:history="1">
        <w:r w:rsidR="00A41BBD" w:rsidRPr="00B10F11">
          <w:rPr>
            <w:rStyle w:val="Hyperlink"/>
            <w:noProof/>
          </w:rPr>
          <w:t>Observation 1</w:t>
        </w:r>
        <w:r w:rsidR="00A41BB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A41BBD" w:rsidRPr="00B10F11">
          <w:rPr>
            <w:rStyle w:val="Hyperlink"/>
            <w:noProof/>
          </w:rPr>
          <w:t>SRBs can be configured as split bearers and duplication is optional for the gNB to configure.</w:t>
        </w:r>
      </w:hyperlink>
    </w:p>
    <w:p w14:paraId="5BB3499D" w14:textId="4631EAA5" w:rsidR="00CF1A68" w:rsidRPr="00761ECD" w:rsidRDefault="00CF1A68" w:rsidP="00CF1A68">
      <w:pPr>
        <w:pStyle w:val="BodyText"/>
      </w:pPr>
      <w:r w:rsidRPr="00761ECD">
        <w:rPr>
          <w:b/>
          <w:bCs/>
        </w:rPr>
        <w:fldChar w:fldCharType="end"/>
      </w:r>
    </w:p>
    <w:p w14:paraId="792D3137" w14:textId="790D6BF4" w:rsidR="00A41BBD" w:rsidRDefault="00CF1A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761ECD">
        <w:rPr>
          <w:b w:val="0"/>
          <w:bCs/>
        </w:rPr>
        <w:fldChar w:fldCharType="begin"/>
      </w:r>
      <w:r w:rsidRPr="00761ECD">
        <w:rPr>
          <w:b w:val="0"/>
          <w:bCs/>
        </w:rPr>
        <w:instrText xml:space="preserve"> TOC \n \h \z \t "Proposal" \c </w:instrText>
      </w:r>
      <w:r w:rsidRPr="00761ECD">
        <w:rPr>
          <w:b w:val="0"/>
          <w:bCs/>
        </w:rPr>
        <w:fldChar w:fldCharType="separate"/>
      </w:r>
      <w:hyperlink w:anchor="_Toc127478881" w:history="1">
        <w:r w:rsidR="00A41BBD" w:rsidRPr="00166765">
          <w:rPr>
            <w:rStyle w:val="Hyperlink"/>
            <w:noProof/>
          </w:rPr>
          <w:t>Proposal 1</w:t>
        </w:r>
        <w:r w:rsidR="00A41BB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A41BBD" w:rsidRPr="00166765">
          <w:rPr>
            <w:rStyle w:val="Hyperlink"/>
            <w:noProof/>
          </w:rPr>
          <w:t xml:space="preserve">Allow </w:t>
        </w:r>
        <w:r w:rsidR="00A41BBD" w:rsidRPr="00166765">
          <w:rPr>
            <w:rStyle w:val="Hyperlink"/>
            <w:i/>
            <w:iCs/>
            <w:noProof/>
          </w:rPr>
          <w:t>AppLayerMeasConfig</w:t>
        </w:r>
        <w:r w:rsidR="00A41BBD" w:rsidRPr="00166765">
          <w:rPr>
            <w:rStyle w:val="Hyperlink"/>
            <w:noProof/>
          </w:rPr>
          <w:t xml:space="preserve"> to be transmitted in </w:t>
        </w:r>
        <w:r w:rsidR="00A41BBD" w:rsidRPr="00166765">
          <w:rPr>
            <w:rStyle w:val="Hyperlink"/>
            <w:i/>
            <w:iCs/>
            <w:noProof/>
          </w:rPr>
          <w:t xml:space="preserve">RRCReconfiguration </w:t>
        </w:r>
        <w:r w:rsidR="00A41BBD" w:rsidRPr="00166765">
          <w:rPr>
            <w:rStyle w:val="Hyperlink"/>
            <w:noProof/>
          </w:rPr>
          <w:t>containing configuration of an SCG.</w:t>
        </w:r>
      </w:hyperlink>
    </w:p>
    <w:p w14:paraId="55C61479" w14:textId="1CB26A46" w:rsidR="00A41BBD" w:rsidRDefault="00A41BB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78882" w:history="1">
        <w:r w:rsidRPr="00166765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166765">
          <w:rPr>
            <w:rStyle w:val="Hyperlink"/>
            <w:noProof/>
          </w:rPr>
          <w:t xml:space="preserve">A </w:t>
        </w:r>
        <w:r w:rsidRPr="00166765">
          <w:rPr>
            <w:rStyle w:val="Hyperlink"/>
            <w:i/>
            <w:iCs/>
            <w:noProof/>
          </w:rPr>
          <w:t>MeasurementReportAppLayer</w:t>
        </w:r>
        <w:r w:rsidRPr="00166765">
          <w:rPr>
            <w:rStyle w:val="Hyperlink"/>
            <w:noProof/>
          </w:rPr>
          <w:t xml:space="preserve"> message can be embedded in </w:t>
        </w:r>
        <w:r w:rsidRPr="00166765">
          <w:rPr>
            <w:rStyle w:val="Hyperlink"/>
            <w:i/>
            <w:iCs/>
            <w:noProof/>
          </w:rPr>
          <w:t>ULInformationTransferMRDC</w:t>
        </w:r>
        <w:r w:rsidRPr="00166765">
          <w:rPr>
            <w:rStyle w:val="Hyperlink"/>
            <w:noProof/>
          </w:rPr>
          <w:t xml:space="preserve"> and be forwarded from the MN to the SN.</w:t>
        </w:r>
      </w:hyperlink>
    </w:p>
    <w:p w14:paraId="2B0C4BC9" w14:textId="3D96F779" w:rsidR="00A41BBD" w:rsidRDefault="00A41BB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78883" w:history="1">
        <w:r w:rsidRPr="00166765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166765">
          <w:rPr>
            <w:rStyle w:val="Hyperlink"/>
            <w:i/>
            <w:iCs/>
            <w:noProof/>
          </w:rPr>
          <w:t>ULInformationTransferMRDC</w:t>
        </w:r>
        <w:r w:rsidRPr="00166765">
          <w:rPr>
            <w:rStyle w:val="Hyperlink"/>
            <w:noProof/>
          </w:rPr>
          <w:t xml:space="preserve"> can be sent using SRB4.</w:t>
        </w:r>
      </w:hyperlink>
    </w:p>
    <w:p w14:paraId="11C43218" w14:textId="29AB0999" w:rsidR="00A41BBD" w:rsidRDefault="00A41BB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78884" w:history="1">
        <w:r w:rsidRPr="00166765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166765">
          <w:rPr>
            <w:rStyle w:val="Hyperlink"/>
            <w:noProof/>
          </w:rPr>
          <w:t xml:space="preserve">Discuss whether </w:t>
        </w:r>
        <w:r w:rsidRPr="00166765">
          <w:rPr>
            <w:rStyle w:val="Hyperlink"/>
            <w:i/>
            <w:iCs/>
            <w:noProof/>
          </w:rPr>
          <w:t>MeasurementReportAppLayer</w:t>
        </w:r>
        <w:r w:rsidRPr="00166765">
          <w:rPr>
            <w:rStyle w:val="Hyperlink"/>
            <w:noProof/>
          </w:rPr>
          <w:t xml:space="preserve"> should be sent directly to the SN using SRB3 or whether a new SRB5 should be defined.</w:t>
        </w:r>
      </w:hyperlink>
    </w:p>
    <w:p w14:paraId="2EC26E8E" w14:textId="7A02C380" w:rsidR="00A41BBD" w:rsidRDefault="00A41BB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478885" w:history="1">
        <w:r w:rsidRPr="00166765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166765">
          <w:rPr>
            <w:rStyle w:val="Hyperlink"/>
            <w:noProof/>
          </w:rPr>
          <w:t>As for other SRBs, support the configuration of split SRB4.</w:t>
        </w:r>
      </w:hyperlink>
    </w:p>
    <w:p w14:paraId="555F807E" w14:textId="7417FB06" w:rsidR="00C01F33" w:rsidRPr="006A4E04" w:rsidRDefault="00CF1A68" w:rsidP="00CF1A68">
      <w:pPr>
        <w:pStyle w:val="BodyText"/>
        <w:rPr>
          <w:b/>
          <w:bCs/>
        </w:rPr>
      </w:pPr>
      <w:r w:rsidRPr="00761ECD">
        <w:rPr>
          <w:b/>
          <w:bCs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7151E79" w14:textId="5BC3DFAE" w:rsidR="002103F2" w:rsidRDefault="002103F2" w:rsidP="002103F2">
      <w:pPr>
        <w:pStyle w:val="Reference"/>
        <w:rPr>
          <w:lang w:val="de-DE"/>
        </w:rPr>
      </w:pPr>
      <w:bookmarkStart w:id="9" w:name="_Ref107320726"/>
      <w:r>
        <w:rPr>
          <w:lang w:val="de-DE"/>
        </w:rPr>
        <w:t>RP-2</w:t>
      </w:r>
      <w:r w:rsidR="00D84D58">
        <w:rPr>
          <w:lang w:val="de-DE"/>
        </w:rPr>
        <w:t>2180</w:t>
      </w:r>
      <w:r>
        <w:rPr>
          <w:lang w:val="de-DE"/>
        </w:rPr>
        <w:t xml:space="preserve">3, </w:t>
      </w:r>
      <w:r w:rsidR="009D082D"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>, China Unicom</w:t>
      </w:r>
      <w:bookmarkEnd w:id="9"/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703D5" w14:textId="77777777" w:rsidR="00307A41" w:rsidRDefault="00307A41">
      <w:r>
        <w:separator/>
      </w:r>
    </w:p>
  </w:endnote>
  <w:endnote w:type="continuationSeparator" w:id="0">
    <w:p w14:paraId="7DD288BD" w14:textId="77777777" w:rsidR="00307A41" w:rsidRDefault="00307A41">
      <w:r>
        <w:continuationSeparator/>
      </w:r>
    </w:p>
  </w:endnote>
  <w:endnote w:type="continuationNotice" w:id="1">
    <w:p w14:paraId="4CBB1A7A" w14:textId="77777777" w:rsidR="00307A41" w:rsidRDefault="00307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0DD91" w14:textId="77777777" w:rsidR="00307A41" w:rsidRDefault="00307A41">
      <w:r>
        <w:separator/>
      </w:r>
    </w:p>
  </w:footnote>
  <w:footnote w:type="continuationSeparator" w:id="0">
    <w:p w14:paraId="58FA621B" w14:textId="77777777" w:rsidR="00307A41" w:rsidRDefault="00307A41">
      <w:r>
        <w:continuationSeparator/>
      </w:r>
    </w:p>
  </w:footnote>
  <w:footnote w:type="continuationNotice" w:id="1">
    <w:p w14:paraId="4A6DEFFD" w14:textId="77777777" w:rsidR="00307A41" w:rsidRDefault="00307A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EACF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969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62906">
    <w:abstractNumId w:val="16"/>
  </w:num>
  <w:num w:numId="2" w16cid:durableId="864485412">
    <w:abstractNumId w:val="14"/>
  </w:num>
  <w:num w:numId="3" w16cid:durableId="609900047">
    <w:abstractNumId w:val="2"/>
  </w:num>
  <w:num w:numId="4" w16cid:durableId="1009286134">
    <w:abstractNumId w:val="18"/>
  </w:num>
  <w:num w:numId="5" w16cid:durableId="1849057359">
    <w:abstractNumId w:val="19"/>
  </w:num>
  <w:num w:numId="6" w16cid:durableId="1867939712">
    <w:abstractNumId w:val="20"/>
  </w:num>
  <w:num w:numId="7" w16cid:durableId="539513161">
    <w:abstractNumId w:val="9"/>
  </w:num>
  <w:num w:numId="8" w16cid:durableId="790788344">
    <w:abstractNumId w:val="10"/>
  </w:num>
  <w:num w:numId="9" w16cid:durableId="547958205">
    <w:abstractNumId w:val="7"/>
  </w:num>
  <w:num w:numId="10" w16cid:durableId="1814978892">
    <w:abstractNumId w:val="24"/>
  </w:num>
  <w:num w:numId="11" w16cid:durableId="1517035117">
    <w:abstractNumId w:val="12"/>
  </w:num>
  <w:num w:numId="12" w16cid:durableId="22944837">
    <w:abstractNumId w:val="22"/>
  </w:num>
  <w:num w:numId="13" w16cid:durableId="823787833">
    <w:abstractNumId w:val="23"/>
  </w:num>
  <w:num w:numId="14" w16cid:durableId="524633083">
    <w:abstractNumId w:val="6"/>
  </w:num>
  <w:num w:numId="15" w16cid:durableId="1199507249">
    <w:abstractNumId w:val="1"/>
  </w:num>
  <w:num w:numId="16" w16cid:durableId="29843707">
    <w:abstractNumId w:val="0"/>
  </w:num>
  <w:num w:numId="17" w16cid:durableId="949779095">
    <w:abstractNumId w:val="25"/>
  </w:num>
  <w:num w:numId="18" w16cid:durableId="1217812525">
    <w:abstractNumId w:val="18"/>
    <w:lvlOverride w:ilvl="0">
      <w:startOverride w:val="1"/>
    </w:lvlOverride>
  </w:num>
  <w:num w:numId="19" w16cid:durableId="2017682644">
    <w:abstractNumId w:val="8"/>
  </w:num>
  <w:num w:numId="20" w16cid:durableId="1862040932">
    <w:abstractNumId w:val="3"/>
  </w:num>
  <w:num w:numId="21" w16cid:durableId="1190527725">
    <w:abstractNumId w:val="13"/>
  </w:num>
  <w:num w:numId="22" w16cid:durableId="1702318343">
    <w:abstractNumId w:val="4"/>
  </w:num>
  <w:num w:numId="23" w16cid:durableId="1327786960">
    <w:abstractNumId w:val="5"/>
  </w:num>
  <w:num w:numId="24" w16cid:durableId="1496383836">
    <w:abstractNumId w:val="17"/>
  </w:num>
  <w:num w:numId="25" w16cid:durableId="1248804923">
    <w:abstractNumId w:val="11"/>
  </w:num>
  <w:num w:numId="26" w16cid:durableId="1539658801">
    <w:abstractNumId w:val="26"/>
  </w:num>
  <w:num w:numId="27" w16cid:durableId="440347160">
    <w:abstractNumId w:val="15"/>
  </w:num>
  <w:num w:numId="28" w16cid:durableId="557278384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085"/>
    <w:rsid w:val="00001452"/>
    <w:rsid w:val="000023B8"/>
    <w:rsid w:val="00002A37"/>
    <w:rsid w:val="000038C0"/>
    <w:rsid w:val="0000564C"/>
    <w:rsid w:val="0000609F"/>
    <w:rsid w:val="00006446"/>
    <w:rsid w:val="000064F7"/>
    <w:rsid w:val="00006896"/>
    <w:rsid w:val="00007CDC"/>
    <w:rsid w:val="00011B28"/>
    <w:rsid w:val="00012EA3"/>
    <w:rsid w:val="0001373B"/>
    <w:rsid w:val="00013CC4"/>
    <w:rsid w:val="00015D15"/>
    <w:rsid w:val="00016285"/>
    <w:rsid w:val="000166AF"/>
    <w:rsid w:val="000170F0"/>
    <w:rsid w:val="00017479"/>
    <w:rsid w:val="000176E8"/>
    <w:rsid w:val="000217F0"/>
    <w:rsid w:val="00022185"/>
    <w:rsid w:val="000233B4"/>
    <w:rsid w:val="00023610"/>
    <w:rsid w:val="00023AF4"/>
    <w:rsid w:val="00024AAE"/>
    <w:rsid w:val="00024D4D"/>
    <w:rsid w:val="00024D61"/>
    <w:rsid w:val="00024E72"/>
    <w:rsid w:val="0002508E"/>
    <w:rsid w:val="0002564D"/>
    <w:rsid w:val="00025ECA"/>
    <w:rsid w:val="00026937"/>
    <w:rsid w:val="000274CE"/>
    <w:rsid w:val="00027E41"/>
    <w:rsid w:val="0003153F"/>
    <w:rsid w:val="000325B8"/>
    <w:rsid w:val="0003357D"/>
    <w:rsid w:val="00033F98"/>
    <w:rsid w:val="00034C15"/>
    <w:rsid w:val="0003630B"/>
    <w:rsid w:val="00036BA1"/>
    <w:rsid w:val="0004001C"/>
    <w:rsid w:val="000412B9"/>
    <w:rsid w:val="00041ECD"/>
    <w:rsid w:val="000422E2"/>
    <w:rsid w:val="00042B89"/>
    <w:rsid w:val="00042F22"/>
    <w:rsid w:val="000444EF"/>
    <w:rsid w:val="00047EF6"/>
    <w:rsid w:val="00050A03"/>
    <w:rsid w:val="00050A53"/>
    <w:rsid w:val="000525ED"/>
    <w:rsid w:val="000529BB"/>
    <w:rsid w:val="00052A07"/>
    <w:rsid w:val="000534E3"/>
    <w:rsid w:val="00055286"/>
    <w:rsid w:val="00055CCE"/>
    <w:rsid w:val="0005606A"/>
    <w:rsid w:val="00057117"/>
    <w:rsid w:val="000616E7"/>
    <w:rsid w:val="000626DC"/>
    <w:rsid w:val="00063AB9"/>
    <w:rsid w:val="0006487E"/>
    <w:rsid w:val="00065E1A"/>
    <w:rsid w:val="0006791E"/>
    <w:rsid w:val="00077E5F"/>
    <w:rsid w:val="0008036A"/>
    <w:rsid w:val="00081330"/>
    <w:rsid w:val="000819F3"/>
    <w:rsid w:val="00081AE6"/>
    <w:rsid w:val="00081C45"/>
    <w:rsid w:val="00081EE5"/>
    <w:rsid w:val="00083D87"/>
    <w:rsid w:val="00083DD6"/>
    <w:rsid w:val="000855EB"/>
    <w:rsid w:val="0008584F"/>
    <w:rsid w:val="00085B52"/>
    <w:rsid w:val="0008656B"/>
    <w:rsid w:val="000866F2"/>
    <w:rsid w:val="00086755"/>
    <w:rsid w:val="00086BDD"/>
    <w:rsid w:val="000878EC"/>
    <w:rsid w:val="0009009F"/>
    <w:rsid w:val="0009024D"/>
    <w:rsid w:val="00090535"/>
    <w:rsid w:val="00090CE5"/>
    <w:rsid w:val="00091488"/>
    <w:rsid w:val="00091557"/>
    <w:rsid w:val="0009183C"/>
    <w:rsid w:val="00091A0B"/>
    <w:rsid w:val="000924C1"/>
    <w:rsid w:val="000924F0"/>
    <w:rsid w:val="00093474"/>
    <w:rsid w:val="00093F9B"/>
    <w:rsid w:val="00094E09"/>
    <w:rsid w:val="0009510F"/>
    <w:rsid w:val="00096224"/>
    <w:rsid w:val="000A1526"/>
    <w:rsid w:val="000A1B7B"/>
    <w:rsid w:val="000A269D"/>
    <w:rsid w:val="000A3F11"/>
    <w:rsid w:val="000A56F2"/>
    <w:rsid w:val="000B14ED"/>
    <w:rsid w:val="000B2719"/>
    <w:rsid w:val="000B31D4"/>
    <w:rsid w:val="000B3A8F"/>
    <w:rsid w:val="000B4063"/>
    <w:rsid w:val="000B479A"/>
    <w:rsid w:val="000B4AB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4BA"/>
    <w:rsid w:val="000C165A"/>
    <w:rsid w:val="000C2946"/>
    <w:rsid w:val="000C2E19"/>
    <w:rsid w:val="000C449E"/>
    <w:rsid w:val="000C451A"/>
    <w:rsid w:val="000D008A"/>
    <w:rsid w:val="000D0D07"/>
    <w:rsid w:val="000D1439"/>
    <w:rsid w:val="000D230E"/>
    <w:rsid w:val="000D2545"/>
    <w:rsid w:val="000D2CEB"/>
    <w:rsid w:val="000D431C"/>
    <w:rsid w:val="000D4797"/>
    <w:rsid w:val="000D5A63"/>
    <w:rsid w:val="000E0527"/>
    <w:rsid w:val="000E1E92"/>
    <w:rsid w:val="000E20B6"/>
    <w:rsid w:val="000E22B9"/>
    <w:rsid w:val="000E57B8"/>
    <w:rsid w:val="000E5F45"/>
    <w:rsid w:val="000E7061"/>
    <w:rsid w:val="000E74A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2FEB"/>
    <w:rsid w:val="000F3705"/>
    <w:rsid w:val="000F3BE9"/>
    <w:rsid w:val="000F3F6C"/>
    <w:rsid w:val="000F47C3"/>
    <w:rsid w:val="000F6111"/>
    <w:rsid w:val="000F6DF3"/>
    <w:rsid w:val="000F7522"/>
    <w:rsid w:val="000F7629"/>
    <w:rsid w:val="001005FF"/>
    <w:rsid w:val="00100CF6"/>
    <w:rsid w:val="00103F29"/>
    <w:rsid w:val="00104233"/>
    <w:rsid w:val="00104E8A"/>
    <w:rsid w:val="001061D9"/>
    <w:rsid w:val="001062FB"/>
    <w:rsid w:val="001063E6"/>
    <w:rsid w:val="00107A6B"/>
    <w:rsid w:val="00107F35"/>
    <w:rsid w:val="00110F59"/>
    <w:rsid w:val="001114B6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2729"/>
    <w:rsid w:val="0012377F"/>
    <w:rsid w:val="00124314"/>
    <w:rsid w:val="0012556D"/>
    <w:rsid w:val="00125780"/>
    <w:rsid w:val="00125783"/>
    <w:rsid w:val="0012591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FEE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11DC"/>
    <w:rsid w:val="00143088"/>
    <w:rsid w:val="00143861"/>
    <w:rsid w:val="0014424A"/>
    <w:rsid w:val="0014489B"/>
    <w:rsid w:val="00144BA2"/>
    <w:rsid w:val="00144F60"/>
    <w:rsid w:val="00145802"/>
    <w:rsid w:val="001464B7"/>
    <w:rsid w:val="001464BB"/>
    <w:rsid w:val="001471F1"/>
    <w:rsid w:val="00150C4F"/>
    <w:rsid w:val="0015137B"/>
    <w:rsid w:val="00151728"/>
    <w:rsid w:val="00151B08"/>
    <w:rsid w:val="00151E23"/>
    <w:rsid w:val="001526E0"/>
    <w:rsid w:val="00152737"/>
    <w:rsid w:val="00152E88"/>
    <w:rsid w:val="001551B5"/>
    <w:rsid w:val="00156387"/>
    <w:rsid w:val="0015679C"/>
    <w:rsid w:val="00160B7C"/>
    <w:rsid w:val="00160D9C"/>
    <w:rsid w:val="00161012"/>
    <w:rsid w:val="001612FE"/>
    <w:rsid w:val="0016143B"/>
    <w:rsid w:val="001622DE"/>
    <w:rsid w:val="00162A24"/>
    <w:rsid w:val="001659C1"/>
    <w:rsid w:val="00167993"/>
    <w:rsid w:val="001702BB"/>
    <w:rsid w:val="001708ED"/>
    <w:rsid w:val="00170C1A"/>
    <w:rsid w:val="00170CD5"/>
    <w:rsid w:val="00170EC9"/>
    <w:rsid w:val="00171214"/>
    <w:rsid w:val="001715AA"/>
    <w:rsid w:val="00171CAA"/>
    <w:rsid w:val="00171FD9"/>
    <w:rsid w:val="00172540"/>
    <w:rsid w:val="00173A8E"/>
    <w:rsid w:val="0017502C"/>
    <w:rsid w:val="00175B05"/>
    <w:rsid w:val="00175E82"/>
    <w:rsid w:val="001761D7"/>
    <w:rsid w:val="001765AF"/>
    <w:rsid w:val="0018011E"/>
    <w:rsid w:val="001807AB"/>
    <w:rsid w:val="0018143F"/>
    <w:rsid w:val="00181B57"/>
    <w:rsid w:val="00181FF8"/>
    <w:rsid w:val="00183B9C"/>
    <w:rsid w:val="0018473A"/>
    <w:rsid w:val="001857D2"/>
    <w:rsid w:val="0018610D"/>
    <w:rsid w:val="00186726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6173"/>
    <w:rsid w:val="001A64B8"/>
    <w:rsid w:val="001A6CBA"/>
    <w:rsid w:val="001B0BA4"/>
    <w:rsid w:val="001B0D97"/>
    <w:rsid w:val="001B5672"/>
    <w:rsid w:val="001B5A5D"/>
    <w:rsid w:val="001B62E6"/>
    <w:rsid w:val="001B6EE2"/>
    <w:rsid w:val="001C0368"/>
    <w:rsid w:val="001C1CE5"/>
    <w:rsid w:val="001C3D2A"/>
    <w:rsid w:val="001C4C86"/>
    <w:rsid w:val="001C5EE6"/>
    <w:rsid w:val="001C616D"/>
    <w:rsid w:val="001C63BF"/>
    <w:rsid w:val="001C6635"/>
    <w:rsid w:val="001D1818"/>
    <w:rsid w:val="001D19E9"/>
    <w:rsid w:val="001D1B2A"/>
    <w:rsid w:val="001D1BC3"/>
    <w:rsid w:val="001D2DC6"/>
    <w:rsid w:val="001D4589"/>
    <w:rsid w:val="001D467D"/>
    <w:rsid w:val="001D4916"/>
    <w:rsid w:val="001D4D62"/>
    <w:rsid w:val="001D511D"/>
    <w:rsid w:val="001D51BA"/>
    <w:rsid w:val="001D53E7"/>
    <w:rsid w:val="001D6342"/>
    <w:rsid w:val="001D6352"/>
    <w:rsid w:val="001D6D53"/>
    <w:rsid w:val="001E507E"/>
    <w:rsid w:val="001E51B9"/>
    <w:rsid w:val="001E58E2"/>
    <w:rsid w:val="001E658C"/>
    <w:rsid w:val="001E7AED"/>
    <w:rsid w:val="001E7E5A"/>
    <w:rsid w:val="001F055B"/>
    <w:rsid w:val="001F0870"/>
    <w:rsid w:val="001F1A76"/>
    <w:rsid w:val="001F3916"/>
    <w:rsid w:val="001F3C1F"/>
    <w:rsid w:val="001F53C0"/>
    <w:rsid w:val="001F54C5"/>
    <w:rsid w:val="001F662C"/>
    <w:rsid w:val="001F7074"/>
    <w:rsid w:val="001F7818"/>
    <w:rsid w:val="001F7F5C"/>
    <w:rsid w:val="002003AF"/>
    <w:rsid w:val="00200490"/>
    <w:rsid w:val="00201403"/>
    <w:rsid w:val="00201F3A"/>
    <w:rsid w:val="0020213A"/>
    <w:rsid w:val="00202A7C"/>
    <w:rsid w:val="00202AC7"/>
    <w:rsid w:val="00203D20"/>
    <w:rsid w:val="00203F96"/>
    <w:rsid w:val="00204B11"/>
    <w:rsid w:val="00204E18"/>
    <w:rsid w:val="002064E5"/>
    <w:rsid w:val="002069B2"/>
    <w:rsid w:val="00206E77"/>
    <w:rsid w:val="00207DB8"/>
    <w:rsid w:val="00207FA3"/>
    <w:rsid w:val="002103F2"/>
    <w:rsid w:val="0021400A"/>
    <w:rsid w:val="00214AB6"/>
    <w:rsid w:val="00214DA8"/>
    <w:rsid w:val="00215423"/>
    <w:rsid w:val="002158FA"/>
    <w:rsid w:val="00217F42"/>
    <w:rsid w:val="00220210"/>
    <w:rsid w:val="00220600"/>
    <w:rsid w:val="00222470"/>
    <w:rsid w:val="002224AE"/>
    <w:rsid w:val="002224DB"/>
    <w:rsid w:val="00223FCB"/>
    <w:rsid w:val="00223FE3"/>
    <w:rsid w:val="00224D75"/>
    <w:rsid w:val="00224F87"/>
    <w:rsid w:val="002252C3"/>
    <w:rsid w:val="00225C54"/>
    <w:rsid w:val="002271C9"/>
    <w:rsid w:val="00230765"/>
    <w:rsid w:val="00230D18"/>
    <w:rsid w:val="002319E4"/>
    <w:rsid w:val="00233720"/>
    <w:rsid w:val="00233870"/>
    <w:rsid w:val="002351AF"/>
    <w:rsid w:val="00235632"/>
    <w:rsid w:val="00235872"/>
    <w:rsid w:val="002366AC"/>
    <w:rsid w:val="0023750E"/>
    <w:rsid w:val="00241559"/>
    <w:rsid w:val="002423EF"/>
    <w:rsid w:val="00242777"/>
    <w:rsid w:val="00242E8C"/>
    <w:rsid w:val="002435B3"/>
    <w:rsid w:val="002457F1"/>
    <w:rsid w:val="002458EB"/>
    <w:rsid w:val="002500C8"/>
    <w:rsid w:val="00250246"/>
    <w:rsid w:val="00254CD5"/>
    <w:rsid w:val="00256335"/>
    <w:rsid w:val="002570A8"/>
    <w:rsid w:val="00257543"/>
    <w:rsid w:val="00260849"/>
    <w:rsid w:val="00261671"/>
    <w:rsid w:val="002617E7"/>
    <w:rsid w:val="00262985"/>
    <w:rsid w:val="00262B9D"/>
    <w:rsid w:val="00263698"/>
    <w:rsid w:val="00264228"/>
    <w:rsid w:val="00264334"/>
    <w:rsid w:val="002646E5"/>
    <w:rsid w:val="0026473E"/>
    <w:rsid w:val="00266214"/>
    <w:rsid w:val="002672CB"/>
    <w:rsid w:val="00267C83"/>
    <w:rsid w:val="00270C0C"/>
    <w:rsid w:val="002712AF"/>
    <w:rsid w:val="0027144F"/>
    <w:rsid w:val="00271813"/>
    <w:rsid w:val="00271F3A"/>
    <w:rsid w:val="00273278"/>
    <w:rsid w:val="002737F4"/>
    <w:rsid w:val="00273EFC"/>
    <w:rsid w:val="00275EFB"/>
    <w:rsid w:val="002805F5"/>
    <w:rsid w:val="00280751"/>
    <w:rsid w:val="0028280A"/>
    <w:rsid w:val="002830A6"/>
    <w:rsid w:val="002837E7"/>
    <w:rsid w:val="0028444B"/>
    <w:rsid w:val="00284582"/>
    <w:rsid w:val="0028513F"/>
    <w:rsid w:val="00285439"/>
    <w:rsid w:val="00286964"/>
    <w:rsid w:val="00286ACD"/>
    <w:rsid w:val="00287838"/>
    <w:rsid w:val="002907B5"/>
    <w:rsid w:val="00290AF4"/>
    <w:rsid w:val="002918D4"/>
    <w:rsid w:val="00292BE2"/>
    <w:rsid w:val="00292EB7"/>
    <w:rsid w:val="00294F0C"/>
    <w:rsid w:val="00296227"/>
    <w:rsid w:val="00296675"/>
    <w:rsid w:val="00296F44"/>
    <w:rsid w:val="002970DC"/>
    <w:rsid w:val="0029777D"/>
    <w:rsid w:val="002A055E"/>
    <w:rsid w:val="002A0D0B"/>
    <w:rsid w:val="002A1D4E"/>
    <w:rsid w:val="002A2869"/>
    <w:rsid w:val="002A3839"/>
    <w:rsid w:val="002A3E0D"/>
    <w:rsid w:val="002B0652"/>
    <w:rsid w:val="002B0821"/>
    <w:rsid w:val="002B23C0"/>
    <w:rsid w:val="002B24C7"/>
    <w:rsid w:val="002B24D6"/>
    <w:rsid w:val="002B26BC"/>
    <w:rsid w:val="002B2E2E"/>
    <w:rsid w:val="002B3D69"/>
    <w:rsid w:val="002B4AA0"/>
    <w:rsid w:val="002B5D57"/>
    <w:rsid w:val="002B71CC"/>
    <w:rsid w:val="002B747E"/>
    <w:rsid w:val="002C002F"/>
    <w:rsid w:val="002C0AFC"/>
    <w:rsid w:val="002C151B"/>
    <w:rsid w:val="002C1AAF"/>
    <w:rsid w:val="002C41E6"/>
    <w:rsid w:val="002D0401"/>
    <w:rsid w:val="002D071A"/>
    <w:rsid w:val="002D091E"/>
    <w:rsid w:val="002D15C1"/>
    <w:rsid w:val="002D18A2"/>
    <w:rsid w:val="002D2BE1"/>
    <w:rsid w:val="002D34B2"/>
    <w:rsid w:val="002D4246"/>
    <w:rsid w:val="002D43F6"/>
    <w:rsid w:val="002D48B0"/>
    <w:rsid w:val="002D5B37"/>
    <w:rsid w:val="002D7637"/>
    <w:rsid w:val="002E0E7C"/>
    <w:rsid w:val="002E17F2"/>
    <w:rsid w:val="002E19A7"/>
    <w:rsid w:val="002E23CA"/>
    <w:rsid w:val="002E2FAF"/>
    <w:rsid w:val="002E46E5"/>
    <w:rsid w:val="002E5123"/>
    <w:rsid w:val="002E56F6"/>
    <w:rsid w:val="002E6E5B"/>
    <w:rsid w:val="002E6F21"/>
    <w:rsid w:val="002E7065"/>
    <w:rsid w:val="002E751C"/>
    <w:rsid w:val="002E7CAE"/>
    <w:rsid w:val="002F268D"/>
    <w:rsid w:val="002F2771"/>
    <w:rsid w:val="002F37A9"/>
    <w:rsid w:val="002F4934"/>
    <w:rsid w:val="002F58E5"/>
    <w:rsid w:val="0030036B"/>
    <w:rsid w:val="003009CB"/>
    <w:rsid w:val="00300AA2"/>
    <w:rsid w:val="00301CE6"/>
    <w:rsid w:val="0030256B"/>
    <w:rsid w:val="003041F5"/>
    <w:rsid w:val="00304FFC"/>
    <w:rsid w:val="0030501F"/>
    <w:rsid w:val="0030525A"/>
    <w:rsid w:val="003069A8"/>
    <w:rsid w:val="00306C00"/>
    <w:rsid w:val="00307361"/>
    <w:rsid w:val="00307A41"/>
    <w:rsid w:val="00307BA1"/>
    <w:rsid w:val="003109F6"/>
    <w:rsid w:val="00310CBC"/>
    <w:rsid w:val="00311702"/>
    <w:rsid w:val="00311E82"/>
    <w:rsid w:val="00312080"/>
    <w:rsid w:val="0031254E"/>
    <w:rsid w:val="00312E34"/>
    <w:rsid w:val="003132DB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203ED"/>
    <w:rsid w:val="003218B4"/>
    <w:rsid w:val="00322262"/>
    <w:rsid w:val="00322C9F"/>
    <w:rsid w:val="00323077"/>
    <w:rsid w:val="00323471"/>
    <w:rsid w:val="00323E31"/>
    <w:rsid w:val="00324D23"/>
    <w:rsid w:val="00324E5C"/>
    <w:rsid w:val="003258A5"/>
    <w:rsid w:val="00326ED0"/>
    <w:rsid w:val="0033108B"/>
    <w:rsid w:val="00331751"/>
    <w:rsid w:val="00332E1C"/>
    <w:rsid w:val="00333B33"/>
    <w:rsid w:val="00334579"/>
    <w:rsid w:val="00335513"/>
    <w:rsid w:val="00335858"/>
    <w:rsid w:val="003365FA"/>
    <w:rsid w:val="00336620"/>
    <w:rsid w:val="00336BDA"/>
    <w:rsid w:val="0034158C"/>
    <w:rsid w:val="00342504"/>
    <w:rsid w:val="00342BD7"/>
    <w:rsid w:val="00343D0C"/>
    <w:rsid w:val="0034421E"/>
    <w:rsid w:val="00344897"/>
    <w:rsid w:val="0034565E"/>
    <w:rsid w:val="0034601D"/>
    <w:rsid w:val="0034673E"/>
    <w:rsid w:val="00346DB5"/>
    <w:rsid w:val="00347146"/>
    <w:rsid w:val="003477B1"/>
    <w:rsid w:val="0035310E"/>
    <w:rsid w:val="00354BBC"/>
    <w:rsid w:val="00354E5A"/>
    <w:rsid w:val="00356E34"/>
    <w:rsid w:val="00357039"/>
    <w:rsid w:val="00357380"/>
    <w:rsid w:val="003602D9"/>
    <w:rsid w:val="003604CE"/>
    <w:rsid w:val="0036134B"/>
    <w:rsid w:val="00362687"/>
    <w:rsid w:val="0036299B"/>
    <w:rsid w:val="003633D1"/>
    <w:rsid w:val="00365775"/>
    <w:rsid w:val="0036737E"/>
    <w:rsid w:val="00367431"/>
    <w:rsid w:val="0037067A"/>
    <w:rsid w:val="00370AA5"/>
    <w:rsid w:val="00370E47"/>
    <w:rsid w:val="00371500"/>
    <w:rsid w:val="00371514"/>
    <w:rsid w:val="003716B1"/>
    <w:rsid w:val="00371B4E"/>
    <w:rsid w:val="00372853"/>
    <w:rsid w:val="00373B3E"/>
    <w:rsid w:val="003742AC"/>
    <w:rsid w:val="0037539F"/>
    <w:rsid w:val="00376884"/>
    <w:rsid w:val="00376D63"/>
    <w:rsid w:val="00377701"/>
    <w:rsid w:val="00377CE1"/>
    <w:rsid w:val="00380D25"/>
    <w:rsid w:val="00382023"/>
    <w:rsid w:val="0038376A"/>
    <w:rsid w:val="00384D9F"/>
    <w:rsid w:val="00384F47"/>
    <w:rsid w:val="00385B3C"/>
    <w:rsid w:val="00385BF0"/>
    <w:rsid w:val="00385FCE"/>
    <w:rsid w:val="00387909"/>
    <w:rsid w:val="0039106F"/>
    <w:rsid w:val="00391125"/>
    <w:rsid w:val="003918A6"/>
    <w:rsid w:val="00391ADF"/>
    <w:rsid w:val="00392BE3"/>
    <w:rsid w:val="003939FF"/>
    <w:rsid w:val="003959BC"/>
    <w:rsid w:val="00395DC6"/>
    <w:rsid w:val="00395E65"/>
    <w:rsid w:val="0039614F"/>
    <w:rsid w:val="00396744"/>
    <w:rsid w:val="00397345"/>
    <w:rsid w:val="003976B6"/>
    <w:rsid w:val="00397879"/>
    <w:rsid w:val="003A0A1A"/>
    <w:rsid w:val="003A1A76"/>
    <w:rsid w:val="003A1BDA"/>
    <w:rsid w:val="003A2223"/>
    <w:rsid w:val="003A250D"/>
    <w:rsid w:val="003A2A0F"/>
    <w:rsid w:val="003A3FCB"/>
    <w:rsid w:val="003A4087"/>
    <w:rsid w:val="003A4402"/>
    <w:rsid w:val="003A45A1"/>
    <w:rsid w:val="003A561A"/>
    <w:rsid w:val="003A5B0A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FDE"/>
    <w:rsid w:val="003B252E"/>
    <w:rsid w:val="003B29C2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0F43"/>
    <w:rsid w:val="003C11C8"/>
    <w:rsid w:val="003C17EA"/>
    <w:rsid w:val="003C1F41"/>
    <w:rsid w:val="003C2702"/>
    <w:rsid w:val="003C291B"/>
    <w:rsid w:val="003C3191"/>
    <w:rsid w:val="003C4FA6"/>
    <w:rsid w:val="003C5F4C"/>
    <w:rsid w:val="003C7806"/>
    <w:rsid w:val="003D0674"/>
    <w:rsid w:val="003D0FAA"/>
    <w:rsid w:val="003D109F"/>
    <w:rsid w:val="003D1736"/>
    <w:rsid w:val="003D2478"/>
    <w:rsid w:val="003D28FD"/>
    <w:rsid w:val="003D2A9A"/>
    <w:rsid w:val="003D318F"/>
    <w:rsid w:val="003D3C45"/>
    <w:rsid w:val="003D5B1F"/>
    <w:rsid w:val="003D7A9E"/>
    <w:rsid w:val="003E0692"/>
    <w:rsid w:val="003E094D"/>
    <w:rsid w:val="003E15FA"/>
    <w:rsid w:val="003E3BEE"/>
    <w:rsid w:val="003E424D"/>
    <w:rsid w:val="003E454B"/>
    <w:rsid w:val="003E55E4"/>
    <w:rsid w:val="003E6833"/>
    <w:rsid w:val="003E6D21"/>
    <w:rsid w:val="003E74E3"/>
    <w:rsid w:val="003F05C7"/>
    <w:rsid w:val="003F0FA4"/>
    <w:rsid w:val="003F102B"/>
    <w:rsid w:val="003F1EBA"/>
    <w:rsid w:val="003F24E4"/>
    <w:rsid w:val="003F2CD4"/>
    <w:rsid w:val="003F37E7"/>
    <w:rsid w:val="003F42F9"/>
    <w:rsid w:val="003F5AD8"/>
    <w:rsid w:val="003F6BBE"/>
    <w:rsid w:val="003F6F2F"/>
    <w:rsid w:val="003F7408"/>
    <w:rsid w:val="004000E8"/>
    <w:rsid w:val="004001C9"/>
    <w:rsid w:val="00401AD9"/>
    <w:rsid w:val="004020B8"/>
    <w:rsid w:val="00402E2B"/>
    <w:rsid w:val="00403876"/>
    <w:rsid w:val="00404EA8"/>
    <w:rsid w:val="0040512B"/>
    <w:rsid w:val="00405CA5"/>
    <w:rsid w:val="004066CA"/>
    <w:rsid w:val="0040684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494B"/>
    <w:rsid w:val="004157DD"/>
    <w:rsid w:val="00415A27"/>
    <w:rsid w:val="004174BA"/>
    <w:rsid w:val="004179C2"/>
    <w:rsid w:val="00417CC3"/>
    <w:rsid w:val="004201E8"/>
    <w:rsid w:val="00421105"/>
    <w:rsid w:val="004211A6"/>
    <w:rsid w:val="00421C87"/>
    <w:rsid w:val="00422AA4"/>
    <w:rsid w:val="00423BA7"/>
    <w:rsid w:val="004242F4"/>
    <w:rsid w:val="004246DF"/>
    <w:rsid w:val="004266D0"/>
    <w:rsid w:val="00426D07"/>
    <w:rsid w:val="00427248"/>
    <w:rsid w:val="00430309"/>
    <w:rsid w:val="00430DFB"/>
    <w:rsid w:val="004331B7"/>
    <w:rsid w:val="00435672"/>
    <w:rsid w:val="00436F38"/>
    <w:rsid w:val="00437219"/>
    <w:rsid w:val="00437447"/>
    <w:rsid w:val="0044182D"/>
    <w:rsid w:val="00441A92"/>
    <w:rsid w:val="00441CD4"/>
    <w:rsid w:val="00441F27"/>
    <w:rsid w:val="004431DC"/>
    <w:rsid w:val="0044382C"/>
    <w:rsid w:val="00443B36"/>
    <w:rsid w:val="0044473A"/>
    <w:rsid w:val="00444F56"/>
    <w:rsid w:val="00444F7B"/>
    <w:rsid w:val="004459A7"/>
    <w:rsid w:val="00446488"/>
    <w:rsid w:val="00447AFE"/>
    <w:rsid w:val="0045147E"/>
    <w:rsid w:val="004517A8"/>
    <w:rsid w:val="004517AA"/>
    <w:rsid w:val="00452CAC"/>
    <w:rsid w:val="00453BC0"/>
    <w:rsid w:val="00454839"/>
    <w:rsid w:val="00455A89"/>
    <w:rsid w:val="00456F1D"/>
    <w:rsid w:val="00457565"/>
    <w:rsid w:val="00457B71"/>
    <w:rsid w:val="00460138"/>
    <w:rsid w:val="00460337"/>
    <w:rsid w:val="00462B1E"/>
    <w:rsid w:val="00462F8D"/>
    <w:rsid w:val="004639E2"/>
    <w:rsid w:val="0046419D"/>
    <w:rsid w:val="004643FE"/>
    <w:rsid w:val="004666B5"/>
    <w:rsid w:val="004669E2"/>
    <w:rsid w:val="004700CB"/>
    <w:rsid w:val="00470346"/>
    <w:rsid w:val="00470712"/>
    <w:rsid w:val="00470C31"/>
    <w:rsid w:val="00471DE0"/>
    <w:rsid w:val="0047290F"/>
    <w:rsid w:val="004734D0"/>
    <w:rsid w:val="004754CF"/>
    <w:rsid w:val="0047556B"/>
    <w:rsid w:val="004769EB"/>
    <w:rsid w:val="00477242"/>
    <w:rsid w:val="00477768"/>
    <w:rsid w:val="00481515"/>
    <w:rsid w:val="00481CB6"/>
    <w:rsid w:val="00482B11"/>
    <w:rsid w:val="00482BBC"/>
    <w:rsid w:val="00482E4B"/>
    <w:rsid w:val="0048348A"/>
    <w:rsid w:val="00483D2E"/>
    <w:rsid w:val="00484891"/>
    <w:rsid w:val="00485238"/>
    <w:rsid w:val="004865BF"/>
    <w:rsid w:val="0049094A"/>
    <w:rsid w:val="0049100B"/>
    <w:rsid w:val="00492090"/>
    <w:rsid w:val="00492BC5"/>
    <w:rsid w:val="004947DD"/>
    <w:rsid w:val="00494EF7"/>
    <w:rsid w:val="00495EF3"/>
    <w:rsid w:val="00496265"/>
    <w:rsid w:val="004964F1"/>
    <w:rsid w:val="00497422"/>
    <w:rsid w:val="004A13A6"/>
    <w:rsid w:val="004A16BC"/>
    <w:rsid w:val="004A2B94"/>
    <w:rsid w:val="004A52B3"/>
    <w:rsid w:val="004A576A"/>
    <w:rsid w:val="004A6245"/>
    <w:rsid w:val="004A6581"/>
    <w:rsid w:val="004A664E"/>
    <w:rsid w:val="004A78EB"/>
    <w:rsid w:val="004A7D0B"/>
    <w:rsid w:val="004B1E84"/>
    <w:rsid w:val="004B5868"/>
    <w:rsid w:val="004B5E31"/>
    <w:rsid w:val="004B6F6A"/>
    <w:rsid w:val="004B6F73"/>
    <w:rsid w:val="004B7C0C"/>
    <w:rsid w:val="004C0972"/>
    <w:rsid w:val="004C1E9D"/>
    <w:rsid w:val="004C3898"/>
    <w:rsid w:val="004C39DB"/>
    <w:rsid w:val="004C43EB"/>
    <w:rsid w:val="004C4C24"/>
    <w:rsid w:val="004C5C2E"/>
    <w:rsid w:val="004D1B96"/>
    <w:rsid w:val="004D3048"/>
    <w:rsid w:val="004D36B1"/>
    <w:rsid w:val="004D4764"/>
    <w:rsid w:val="004D4B4E"/>
    <w:rsid w:val="004D6AB7"/>
    <w:rsid w:val="004D7EBD"/>
    <w:rsid w:val="004E1550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17C6"/>
    <w:rsid w:val="004F2078"/>
    <w:rsid w:val="004F2545"/>
    <w:rsid w:val="004F28A1"/>
    <w:rsid w:val="004F2D1F"/>
    <w:rsid w:val="004F362D"/>
    <w:rsid w:val="004F4A00"/>
    <w:rsid w:val="004F4BAF"/>
    <w:rsid w:val="004F4DA3"/>
    <w:rsid w:val="004F5B42"/>
    <w:rsid w:val="004F7984"/>
    <w:rsid w:val="00501644"/>
    <w:rsid w:val="005032DD"/>
    <w:rsid w:val="00504720"/>
    <w:rsid w:val="00504E22"/>
    <w:rsid w:val="00504F17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108D8"/>
    <w:rsid w:val="005113DC"/>
    <w:rsid w:val="005116F9"/>
    <w:rsid w:val="00513781"/>
    <w:rsid w:val="005153A7"/>
    <w:rsid w:val="005160B1"/>
    <w:rsid w:val="00516184"/>
    <w:rsid w:val="0052063A"/>
    <w:rsid w:val="0052085F"/>
    <w:rsid w:val="00520D80"/>
    <w:rsid w:val="005215AF"/>
    <w:rsid w:val="005219CF"/>
    <w:rsid w:val="005220D9"/>
    <w:rsid w:val="005223E5"/>
    <w:rsid w:val="005248F1"/>
    <w:rsid w:val="00525238"/>
    <w:rsid w:val="005255A7"/>
    <w:rsid w:val="00526672"/>
    <w:rsid w:val="00526EC8"/>
    <w:rsid w:val="00527276"/>
    <w:rsid w:val="005273CA"/>
    <w:rsid w:val="0053187A"/>
    <w:rsid w:val="00532DBC"/>
    <w:rsid w:val="0053444D"/>
    <w:rsid w:val="00534B59"/>
    <w:rsid w:val="00534D96"/>
    <w:rsid w:val="00536759"/>
    <w:rsid w:val="00537C62"/>
    <w:rsid w:val="00540294"/>
    <w:rsid w:val="005405DC"/>
    <w:rsid w:val="0054093B"/>
    <w:rsid w:val="00540DD8"/>
    <w:rsid w:val="00540ECE"/>
    <w:rsid w:val="00540EF4"/>
    <w:rsid w:val="005416C5"/>
    <w:rsid w:val="00543171"/>
    <w:rsid w:val="005444BA"/>
    <w:rsid w:val="00546970"/>
    <w:rsid w:val="00546AD2"/>
    <w:rsid w:val="00547289"/>
    <w:rsid w:val="005472AC"/>
    <w:rsid w:val="00547E1A"/>
    <w:rsid w:val="00547E4A"/>
    <w:rsid w:val="0055161F"/>
    <w:rsid w:val="00551B72"/>
    <w:rsid w:val="00552BC9"/>
    <w:rsid w:val="00554C93"/>
    <w:rsid w:val="00554E19"/>
    <w:rsid w:val="0055678E"/>
    <w:rsid w:val="00560786"/>
    <w:rsid w:val="0056121F"/>
    <w:rsid w:val="00561785"/>
    <w:rsid w:val="00561BA7"/>
    <w:rsid w:val="0056574E"/>
    <w:rsid w:val="005664DD"/>
    <w:rsid w:val="00570E28"/>
    <w:rsid w:val="005711B2"/>
    <w:rsid w:val="00572291"/>
    <w:rsid w:val="005724BF"/>
    <w:rsid w:val="00572505"/>
    <w:rsid w:val="00572587"/>
    <w:rsid w:val="0057266C"/>
    <w:rsid w:val="00572A80"/>
    <w:rsid w:val="00572EEB"/>
    <w:rsid w:val="0057391A"/>
    <w:rsid w:val="00573B91"/>
    <w:rsid w:val="005741E5"/>
    <w:rsid w:val="00574572"/>
    <w:rsid w:val="00576B0D"/>
    <w:rsid w:val="0057704B"/>
    <w:rsid w:val="0057712C"/>
    <w:rsid w:val="00577EAC"/>
    <w:rsid w:val="00581009"/>
    <w:rsid w:val="00582809"/>
    <w:rsid w:val="00582CC3"/>
    <w:rsid w:val="005830B4"/>
    <w:rsid w:val="00584160"/>
    <w:rsid w:val="0058457F"/>
    <w:rsid w:val="005859DB"/>
    <w:rsid w:val="00585C1A"/>
    <w:rsid w:val="005861CC"/>
    <w:rsid w:val="00586FBC"/>
    <w:rsid w:val="0058798C"/>
    <w:rsid w:val="005900FA"/>
    <w:rsid w:val="005909FB"/>
    <w:rsid w:val="005910EA"/>
    <w:rsid w:val="005918D1"/>
    <w:rsid w:val="005935A4"/>
    <w:rsid w:val="00593DAB"/>
    <w:rsid w:val="005944FD"/>
    <w:rsid w:val="005948C2"/>
    <w:rsid w:val="00595354"/>
    <w:rsid w:val="00595CF9"/>
    <w:rsid w:val="00595DCA"/>
    <w:rsid w:val="005960DD"/>
    <w:rsid w:val="0059779B"/>
    <w:rsid w:val="00597816"/>
    <w:rsid w:val="005A0DB4"/>
    <w:rsid w:val="005A209A"/>
    <w:rsid w:val="005A2E2B"/>
    <w:rsid w:val="005A3A25"/>
    <w:rsid w:val="005A662D"/>
    <w:rsid w:val="005A70A0"/>
    <w:rsid w:val="005B1409"/>
    <w:rsid w:val="005B2E74"/>
    <w:rsid w:val="005B34A3"/>
    <w:rsid w:val="005B35D7"/>
    <w:rsid w:val="005B392A"/>
    <w:rsid w:val="005B3AA3"/>
    <w:rsid w:val="005B47B8"/>
    <w:rsid w:val="005B5CA4"/>
    <w:rsid w:val="005B6F83"/>
    <w:rsid w:val="005C03A3"/>
    <w:rsid w:val="005C2222"/>
    <w:rsid w:val="005C2517"/>
    <w:rsid w:val="005C3EEE"/>
    <w:rsid w:val="005C5CA8"/>
    <w:rsid w:val="005C5EF1"/>
    <w:rsid w:val="005C67FB"/>
    <w:rsid w:val="005C6D97"/>
    <w:rsid w:val="005C6FDF"/>
    <w:rsid w:val="005C74FB"/>
    <w:rsid w:val="005D06E0"/>
    <w:rsid w:val="005D0A2B"/>
    <w:rsid w:val="005D0F8B"/>
    <w:rsid w:val="005D1602"/>
    <w:rsid w:val="005D2414"/>
    <w:rsid w:val="005D28EE"/>
    <w:rsid w:val="005D42C9"/>
    <w:rsid w:val="005D56C0"/>
    <w:rsid w:val="005D6EF1"/>
    <w:rsid w:val="005E00A2"/>
    <w:rsid w:val="005E0AAD"/>
    <w:rsid w:val="005E1D4B"/>
    <w:rsid w:val="005E20DF"/>
    <w:rsid w:val="005E385F"/>
    <w:rsid w:val="005E3F85"/>
    <w:rsid w:val="005E5615"/>
    <w:rsid w:val="005E5B81"/>
    <w:rsid w:val="005E6144"/>
    <w:rsid w:val="005E62EF"/>
    <w:rsid w:val="005E7A70"/>
    <w:rsid w:val="005F00A6"/>
    <w:rsid w:val="005F175F"/>
    <w:rsid w:val="005F24C6"/>
    <w:rsid w:val="005F2CB1"/>
    <w:rsid w:val="005F3025"/>
    <w:rsid w:val="005F45C2"/>
    <w:rsid w:val="005F618C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F14"/>
    <w:rsid w:val="0060661C"/>
    <w:rsid w:val="00610343"/>
    <w:rsid w:val="006108CD"/>
    <w:rsid w:val="00611925"/>
    <w:rsid w:val="00611B83"/>
    <w:rsid w:val="00612375"/>
    <w:rsid w:val="00613257"/>
    <w:rsid w:val="0061376B"/>
    <w:rsid w:val="006164D5"/>
    <w:rsid w:val="006201F0"/>
    <w:rsid w:val="00620A71"/>
    <w:rsid w:val="00620D80"/>
    <w:rsid w:val="00621A8A"/>
    <w:rsid w:val="00622CAB"/>
    <w:rsid w:val="00623083"/>
    <w:rsid w:val="006234A6"/>
    <w:rsid w:val="00624164"/>
    <w:rsid w:val="006248AB"/>
    <w:rsid w:val="00625650"/>
    <w:rsid w:val="00630001"/>
    <w:rsid w:val="00630932"/>
    <w:rsid w:val="006311B3"/>
    <w:rsid w:val="0063164A"/>
    <w:rsid w:val="00631DFE"/>
    <w:rsid w:val="00632236"/>
    <w:rsid w:val="0063284C"/>
    <w:rsid w:val="00634903"/>
    <w:rsid w:val="006359A2"/>
    <w:rsid w:val="00636398"/>
    <w:rsid w:val="006368D3"/>
    <w:rsid w:val="006368FA"/>
    <w:rsid w:val="00636AF7"/>
    <w:rsid w:val="006370A5"/>
    <w:rsid w:val="006376D4"/>
    <w:rsid w:val="006377EC"/>
    <w:rsid w:val="00640B88"/>
    <w:rsid w:val="0064151F"/>
    <w:rsid w:val="00641533"/>
    <w:rsid w:val="0064208D"/>
    <w:rsid w:val="00643475"/>
    <w:rsid w:val="00643861"/>
    <w:rsid w:val="0064396A"/>
    <w:rsid w:val="00644274"/>
    <w:rsid w:val="00644872"/>
    <w:rsid w:val="00645E3A"/>
    <w:rsid w:val="0064624E"/>
    <w:rsid w:val="00646AFE"/>
    <w:rsid w:val="00647B0F"/>
    <w:rsid w:val="00650AB9"/>
    <w:rsid w:val="0065110C"/>
    <w:rsid w:val="00651A2B"/>
    <w:rsid w:val="00652C44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6A92"/>
    <w:rsid w:val="00656DDE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27A2"/>
    <w:rsid w:val="00663094"/>
    <w:rsid w:val="006634E6"/>
    <w:rsid w:val="006655EE"/>
    <w:rsid w:val="00667EE7"/>
    <w:rsid w:val="0067033E"/>
    <w:rsid w:val="00670922"/>
    <w:rsid w:val="00670BE1"/>
    <w:rsid w:val="0067218F"/>
    <w:rsid w:val="006741F2"/>
    <w:rsid w:val="00674CC3"/>
    <w:rsid w:val="006754D7"/>
    <w:rsid w:val="00675C72"/>
    <w:rsid w:val="0067651A"/>
    <w:rsid w:val="0067684B"/>
    <w:rsid w:val="00676CF7"/>
    <w:rsid w:val="006771F9"/>
    <w:rsid w:val="006776D7"/>
    <w:rsid w:val="00677BFD"/>
    <w:rsid w:val="00681003"/>
    <w:rsid w:val="00681021"/>
    <w:rsid w:val="006817C9"/>
    <w:rsid w:val="006824C0"/>
    <w:rsid w:val="00683157"/>
    <w:rsid w:val="00683DE9"/>
    <w:rsid w:val="00683ECE"/>
    <w:rsid w:val="00685058"/>
    <w:rsid w:val="00686F11"/>
    <w:rsid w:val="006903E1"/>
    <w:rsid w:val="00690449"/>
    <w:rsid w:val="00690454"/>
    <w:rsid w:val="0069210F"/>
    <w:rsid w:val="006938AF"/>
    <w:rsid w:val="00694430"/>
    <w:rsid w:val="00694522"/>
    <w:rsid w:val="00694822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ACA"/>
    <w:rsid w:val="006A4E04"/>
    <w:rsid w:val="006A5E28"/>
    <w:rsid w:val="006A697B"/>
    <w:rsid w:val="006A7AFF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4614"/>
    <w:rsid w:val="006B4D60"/>
    <w:rsid w:val="006B50CF"/>
    <w:rsid w:val="006B6592"/>
    <w:rsid w:val="006C03B8"/>
    <w:rsid w:val="006C1F3A"/>
    <w:rsid w:val="006C26E0"/>
    <w:rsid w:val="006C27A9"/>
    <w:rsid w:val="006C3BFA"/>
    <w:rsid w:val="006C5EC9"/>
    <w:rsid w:val="006C6059"/>
    <w:rsid w:val="006C6869"/>
    <w:rsid w:val="006C701A"/>
    <w:rsid w:val="006C70A2"/>
    <w:rsid w:val="006C7522"/>
    <w:rsid w:val="006D0D28"/>
    <w:rsid w:val="006D25B6"/>
    <w:rsid w:val="006D3300"/>
    <w:rsid w:val="006D6B9A"/>
    <w:rsid w:val="006D6F08"/>
    <w:rsid w:val="006D7D07"/>
    <w:rsid w:val="006E062C"/>
    <w:rsid w:val="006E089F"/>
    <w:rsid w:val="006E145E"/>
    <w:rsid w:val="006E1A6E"/>
    <w:rsid w:val="006E1C82"/>
    <w:rsid w:val="006E264B"/>
    <w:rsid w:val="006E28B7"/>
    <w:rsid w:val="006E2A6F"/>
    <w:rsid w:val="006E2A9B"/>
    <w:rsid w:val="006E3310"/>
    <w:rsid w:val="006E3CCD"/>
    <w:rsid w:val="006E4E39"/>
    <w:rsid w:val="006E565E"/>
    <w:rsid w:val="006E673D"/>
    <w:rsid w:val="006E74C3"/>
    <w:rsid w:val="006E7D3B"/>
    <w:rsid w:val="006F058D"/>
    <w:rsid w:val="006F1863"/>
    <w:rsid w:val="006F1B70"/>
    <w:rsid w:val="006F2780"/>
    <w:rsid w:val="006F341D"/>
    <w:rsid w:val="006F3CDE"/>
    <w:rsid w:val="006F55FA"/>
    <w:rsid w:val="006F58D4"/>
    <w:rsid w:val="006F6582"/>
    <w:rsid w:val="006F75DF"/>
    <w:rsid w:val="007007CA"/>
    <w:rsid w:val="007031F6"/>
    <w:rsid w:val="0070346E"/>
    <w:rsid w:val="00704325"/>
    <w:rsid w:val="0070482D"/>
    <w:rsid w:val="00704EDB"/>
    <w:rsid w:val="00706012"/>
    <w:rsid w:val="00706101"/>
    <w:rsid w:val="00707072"/>
    <w:rsid w:val="00707D61"/>
    <w:rsid w:val="00710267"/>
    <w:rsid w:val="00710F89"/>
    <w:rsid w:val="00710FD1"/>
    <w:rsid w:val="00711E3C"/>
    <w:rsid w:val="00712287"/>
    <w:rsid w:val="00712772"/>
    <w:rsid w:val="00714379"/>
    <w:rsid w:val="007147AD"/>
    <w:rsid w:val="007148D3"/>
    <w:rsid w:val="007149DC"/>
    <w:rsid w:val="00715B9A"/>
    <w:rsid w:val="00715E62"/>
    <w:rsid w:val="00715FA7"/>
    <w:rsid w:val="00716F1F"/>
    <w:rsid w:val="00720339"/>
    <w:rsid w:val="007203CA"/>
    <w:rsid w:val="0072078B"/>
    <w:rsid w:val="007208E8"/>
    <w:rsid w:val="00720D73"/>
    <w:rsid w:val="00722469"/>
    <w:rsid w:val="007257D0"/>
    <w:rsid w:val="00726EA6"/>
    <w:rsid w:val="00727208"/>
    <w:rsid w:val="00727680"/>
    <w:rsid w:val="00730C39"/>
    <w:rsid w:val="007315C9"/>
    <w:rsid w:val="0073489A"/>
    <w:rsid w:val="007348B1"/>
    <w:rsid w:val="00735DE2"/>
    <w:rsid w:val="007362A6"/>
    <w:rsid w:val="00736D7D"/>
    <w:rsid w:val="00737DA0"/>
    <w:rsid w:val="00740950"/>
    <w:rsid w:val="00740E58"/>
    <w:rsid w:val="00743A7E"/>
    <w:rsid w:val="00743F60"/>
    <w:rsid w:val="007445A0"/>
    <w:rsid w:val="0074524B"/>
    <w:rsid w:val="0074594B"/>
    <w:rsid w:val="00745DC3"/>
    <w:rsid w:val="0074675F"/>
    <w:rsid w:val="00747463"/>
    <w:rsid w:val="00747D8B"/>
    <w:rsid w:val="00750DAE"/>
    <w:rsid w:val="00751228"/>
    <w:rsid w:val="00753587"/>
    <w:rsid w:val="00753CA5"/>
    <w:rsid w:val="00753D8B"/>
    <w:rsid w:val="00754644"/>
    <w:rsid w:val="00755169"/>
    <w:rsid w:val="00756488"/>
    <w:rsid w:val="007568AD"/>
    <w:rsid w:val="00756AE1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6BAD"/>
    <w:rsid w:val="0076732B"/>
    <w:rsid w:val="00771D7C"/>
    <w:rsid w:val="007729A2"/>
    <w:rsid w:val="00773B0B"/>
    <w:rsid w:val="0077503E"/>
    <w:rsid w:val="007755F2"/>
    <w:rsid w:val="007758F6"/>
    <w:rsid w:val="00776183"/>
    <w:rsid w:val="00776714"/>
    <w:rsid w:val="00776971"/>
    <w:rsid w:val="007771C9"/>
    <w:rsid w:val="007802F1"/>
    <w:rsid w:val="00780A80"/>
    <w:rsid w:val="0078177E"/>
    <w:rsid w:val="0078304C"/>
    <w:rsid w:val="0078312B"/>
    <w:rsid w:val="00783673"/>
    <w:rsid w:val="007843B0"/>
    <w:rsid w:val="00784C46"/>
    <w:rsid w:val="00785490"/>
    <w:rsid w:val="00786038"/>
    <w:rsid w:val="00786EDF"/>
    <w:rsid w:val="0078792A"/>
    <w:rsid w:val="00791415"/>
    <w:rsid w:val="00791E95"/>
    <w:rsid w:val="007922EA"/>
    <w:rsid w:val="007925EA"/>
    <w:rsid w:val="0079392F"/>
    <w:rsid w:val="00793CD8"/>
    <w:rsid w:val="00795A97"/>
    <w:rsid w:val="00795C92"/>
    <w:rsid w:val="00795EF9"/>
    <w:rsid w:val="00796203"/>
    <w:rsid w:val="00796231"/>
    <w:rsid w:val="007975D2"/>
    <w:rsid w:val="00797EEA"/>
    <w:rsid w:val="007A1CB3"/>
    <w:rsid w:val="007A2725"/>
    <w:rsid w:val="007A306F"/>
    <w:rsid w:val="007A43A6"/>
    <w:rsid w:val="007A45DC"/>
    <w:rsid w:val="007A51DE"/>
    <w:rsid w:val="007A58A6"/>
    <w:rsid w:val="007A62B2"/>
    <w:rsid w:val="007A6DA6"/>
    <w:rsid w:val="007A7351"/>
    <w:rsid w:val="007B03E5"/>
    <w:rsid w:val="007B1EC5"/>
    <w:rsid w:val="007B3D2D"/>
    <w:rsid w:val="007B4414"/>
    <w:rsid w:val="007B49B0"/>
    <w:rsid w:val="007B50AE"/>
    <w:rsid w:val="007B51DF"/>
    <w:rsid w:val="007B6589"/>
    <w:rsid w:val="007B6E7A"/>
    <w:rsid w:val="007B7F07"/>
    <w:rsid w:val="007C05DD"/>
    <w:rsid w:val="007C1B30"/>
    <w:rsid w:val="007C1B93"/>
    <w:rsid w:val="007C2B0D"/>
    <w:rsid w:val="007C3D18"/>
    <w:rsid w:val="007C43C8"/>
    <w:rsid w:val="007C4B7C"/>
    <w:rsid w:val="007C54E8"/>
    <w:rsid w:val="007C5B38"/>
    <w:rsid w:val="007C60BF"/>
    <w:rsid w:val="007C6A07"/>
    <w:rsid w:val="007C75A1"/>
    <w:rsid w:val="007C77A5"/>
    <w:rsid w:val="007D04C3"/>
    <w:rsid w:val="007D04E5"/>
    <w:rsid w:val="007D0BFB"/>
    <w:rsid w:val="007D3869"/>
    <w:rsid w:val="007D4B0B"/>
    <w:rsid w:val="007D5901"/>
    <w:rsid w:val="007D5BCA"/>
    <w:rsid w:val="007D615F"/>
    <w:rsid w:val="007D74E3"/>
    <w:rsid w:val="007D7526"/>
    <w:rsid w:val="007D75ED"/>
    <w:rsid w:val="007E0367"/>
    <w:rsid w:val="007E0E28"/>
    <w:rsid w:val="007E30B0"/>
    <w:rsid w:val="007E4610"/>
    <w:rsid w:val="007E4715"/>
    <w:rsid w:val="007E4780"/>
    <w:rsid w:val="007E4C7D"/>
    <w:rsid w:val="007E505B"/>
    <w:rsid w:val="007E6849"/>
    <w:rsid w:val="007E7091"/>
    <w:rsid w:val="007F0D3D"/>
    <w:rsid w:val="007F2747"/>
    <w:rsid w:val="007F357F"/>
    <w:rsid w:val="007F39DC"/>
    <w:rsid w:val="007F4070"/>
    <w:rsid w:val="007F47B5"/>
    <w:rsid w:val="007F4E55"/>
    <w:rsid w:val="007F5A46"/>
    <w:rsid w:val="007F6A3D"/>
    <w:rsid w:val="007F6CEF"/>
    <w:rsid w:val="007F753D"/>
    <w:rsid w:val="008000F0"/>
    <w:rsid w:val="00800104"/>
    <w:rsid w:val="00803086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637"/>
    <w:rsid w:val="00813E6A"/>
    <w:rsid w:val="0081583D"/>
    <w:rsid w:val="008158D6"/>
    <w:rsid w:val="0081696B"/>
    <w:rsid w:val="00817196"/>
    <w:rsid w:val="0082168B"/>
    <w:rsid w:val="00822898"/>
    <w:rsid w:val="00822BBF"/>
    <w:rsid w:val="008235DB"/>
    <w:rsid w:val="00824102"/>
    <w:rsid w:val="00824AB4"/>
    <w:rsid w:val="00825C42"/>
    <w:rsid w:val="00825D25"/>
    <w:rsid w:val="00826E9D"/>
    <w:rsid w:val="00827D6F"/>
    <w:rsid w:val="00831198"/>
    <w:rsid w:val="0083190E"/>
    <w:rsid w:val="00831BB5"/>
    <w:rsid w:val="00835687"/>
    <w:rsid w:val="00835C61"/>
    <w:rsid w:val="00836086"/>
    <w:rsid w:val="00836292"/>
    <w:rsid w:val="00836534"/>
    <w:rsid w:val="00837670"/>
    <w:rsid w:val="008376AC"/>
    <w:rsid w:val="0084014C"/>
    <w:rsid w:val="008411B4"/>
    <w:rsid w:val="00841995"/>
    <w:rsid w:val="00841B77"/>
    <w:rsid w:val="008444E8"/>
    <w:rsid w:val="00844E80"/>
    <w:rsid w:val="008456A8"/>
    <w:rsid w:val="008458CF"/>
    <w:rsid w:val="00846FE7"/>
    <w:rsid w:val="00850F16"/>
    <w:rsid w:val="008515C6"/>
    <w:rsid w:val="00851D99"/>
    <w:rsid w:val="00853E30"/>
    <w:rsid w:val="008565BC"/>
    <w:rsid w:val="00856911"/>
    <w:rsid w:val="00862FC9"/>
    <w:rsid w:val="00863D3C"/>
    <w:rsid w:val="008677FD"/>
    <w:rsid w:val="008706D4"/>
    <w:rsid w:val="00870728"/>
    <w:rsid w:val="008707F5"/>
    <w:rsid w:val="00870F41"/>
    <w:rsid w:val="00870F8A"/>
    <w:rsid w:val="008719A4"/>
    <w:rsid w:val="00871D23"/>
    <w:rsid w:val="00872745"/>
    <w:rsid w:val="008732E7"/>
    <w:rsid w:val="0087362B"/>
    <w:rsid w:val="008742F6"/>
    <w:rsid w:val="00874312"/>
    <w:rsid w:val="00874333"/>
    <w:rsid w:val="0087437C"/>
    <w:rsid w:val="008748F7"/>
    <w:rsid w:val="00875CD7"/>
    <w:rsid w:val="0087613B"/>
    <w:rsid w:val="00876B4D"/>
    <w:rsid w:val="00877F18"/>
    <w:rsid w:val="008810D3"/>
    <w:rsid w:val="008816F4"/>
    <w:rsid w:val="00881D8F"/>
    <w:rsid w:val="00884FF6"/>
    <w:rsid w:val="0088673B"/>
    <w:rsid w:val="008873E9"/>
    <w:rsid w:val="00891D41"/>
    <w:rsid w:val="0089356D"/>
    <w:rsid w:val="008941E3"/>
    <w:rsid w:val="008947DF"/>
    <w:rsid w:val="00894A88"/>
    <w:rsid w:val="00895386"/>
    <w:rsid w:val="0089547B"/>
    <w:rsid w:val="008961BB"/>
    <w:rsid w:val="00897BC9"/>
    <w:rsid w:val="00897F13"/>
    <w:rsid w:val="008A0745"/>
    <w:rsid w:val="008A0F46"/>
    <w:rsid w:val="008A21FF"/>
    <w:rsid w:val="008A2CE2"/>
    <w:rsid w:val="008A30AC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835"/>
    <w:rsid w:val="008B18A4"/>
    <w:rsid w:val="008B1ABB"/>
    <w:rsid w:val="008B37F8"/>
    <w:rsid w:val="008B51A0"/>
    <w:rsid w:val="008B553C"/>
    <w:rsid w:val="008B592A"/>
    <w:rsid w:val="008B5F03"/>
    <w:rsid w:val="008B6FB7"/>
    <w:rsid w:val="008B77AA"/>
    <w:rsid w:val="008B7B5C"/>
    <w:rsid w:val="008C0C99"/>
    <w:rsid w:val="008C2017"/>
    <w:rsid w:val="008C3070"/>
    <w:rsid w:val="008C4958"/>
    <w:rsid w:val="008C4A95"/>
    <w:rsid w:val="008C4BAA"/>
    <w:rsid w:val="008C5A77"/>
    <w:rsid w:val="008C6AE8"/>
    <w:rsid w:val="008C7573"/>
    <w:rsid w:val="008D00A5"/>
    <w:rsid w:val="008D06A5"/>
    <w:rsid w:val="008D09AB"/>
    <w:rsid w:val="008D20A7"/>
    <w:rsid w:val="008D22F8"/>
    <w:rsid w:val="008D3462"/>
    <w:rsid w:val="008D34F1"/>
    <w:rsid w:val="008D39D8"/>
    <w:rsid w:val="008D3FA4"/>
    <w:rsid w:val="008D4079"/>
    <w:rsid w:val="008D6D1A"/>
    <w:rsid w:val="008D7B00"/>
    <w:rsid w:val="008E01BD"/>
    <w:rsid w:val="008E065E"/>
    <w:rsid w:val="008E0927"/>
    <w:rsid w:val="008E151F"/>
    <w:rsid w:val="008E1909"/>
    <w:rsid w:val="008E1E06"/>
    <w:rsid w:val="008E2C04"/>
    <w:rsid w:val="008E446B"/>
    <w:rsid w:val="008E4C09"/>
    <w:rsid w:val="008E542C"/>
    <w:rsid w:val="008E5492"/>
    <w:rsid w:val="008E6E35"/>
    <w:rsid w:val="008E784A"/>
    <w:rsid w:val="008F0773"/>
    <w:rsid w:val="008F0FC8"/>
    <w:rsid w:val="008F1EAB"/>
    <w:rsid w:val="008F2EE4"/>
    <w:rsid w:val="008F33DC"/>
    <w:rsid w:val="008F35C2"/>
    <w:rsid w:val="008F3BF2"/>
    <w:rsid w:val="008F4019"/>
    <w:rsid w:val="008F477F"/>
    <w:rsid w:val="008F5530"/>
    <w:rsid w:val="008F6687"/>
    <w:rsid w:val="0090124F"/>
    <w:rsid w:val="0090134E"/>
    <w:rsid w:val="0090203D"/>
    <w:rsid w:val="00902350"/>
    <w:rsid w:val="0090308A"/>
    <w:rsid w:val="009031AE"/>
    <w:rsid w:val="0090336B"/>
    <w:rsid w:val="009053AA"/>
    <w:rsid w:val="00905EA3"/>
    <w:rsid w:val="0090601B"/>
    <w:rsid w:val="0090632C"/>
    <w:rsid w:val="00906939"/>
    <w:rsid w:val="0090791C"/>
    <w:rsid w:val="00910B7D"/>
    <w:rsid w:val="00911440"/>
    <w:rsid w:val="0091190B"/>
    <w:rsid w:val="00911DFB"/>
    <w:rsid w:val="00911ECF"/>
    <w:rsid w:val="0091232E"/>
    <w:rsid w:val="009130A2"/>
    <w:rsid w:val="00913627"/>
    <w:rsid w:val="009139D9"/>
    <w:rsid w:val="00914AD8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D96"/>
    <w:rsid w:val="00924FB0"/>
    <w:rsid w:val="00925D2F"/>
    <w:rsid w:val="009273BD"/>
    <w:rsid w:val="009317CD"/>
    <w:rsid w:val="0093185C"/>
    <w:rsid w:val="00931AF2"/>
    <w:rsid w:val="00931BD9"/>
    <w:rsid w:val="00934624"/>
    <w:rsid w:val="00934F13"/>
    <w:rsid w:val="0093537F"/>
    <w:rsid w:val="00935654"/>
    <w:rsid w:val="0093583F"/>
    <w:rsid w:val="009368F3"/>
    <w:rsid w:val="00937A62"/>
    <w:rsid w:val="00937AF9"/>
    <w:rsid w:val="009405D7"/>
    <w:rsid w:val="009413E7"/>
    <w:rsid w:val="00941636"/>
    <w:rsid w:val="00942D98"/>
    <w:rsid w:val="00942EE1"/>
    <w:rsid w:val="009430E9"/>
    <w:rsid w:val="00943742"/>
    <w:rsid w:val="0094471E"/>
    <w:rsid w:val="009453FA"/>
    <w:rsid w:val="00945C05"/>
    <w:rsid w:val="00946871"/>
    <w:rsid w:val="00946945"/>
    <w:rsid w:val="00947713"/>
    <w:rsid w:val="00947B69"/>
    <w:rsid w:val="009505F8"/>
    <w:rsid w:val="00950BB3"/>
    <w:rsid w:val="00950DE7"/>
    <w:rsid w:val="00951274"/>
    <w:rsid w:val="009517BF"/>
    <w:rsid w:val="0095338B"/>
    <w:rsid w:val="00953920"/>
    <w:rsid w:val="00953D47"/>
    <w:rsid w:val="00953DAB"/>
    <w:rsid w:val="00954F09"/>
    <w:rsid w:val="00955F0C"/>
    <w:rsid w:val="0095662E"/>
    <w:rsid w:val="0095681E"/>
    <w:rsid w:val="00956BE0"/>
    <w:rsid w:val="00956EBC"/>
    <w:rsid w:val="00956F97"/>
    <w:rsid w:val="009572D4"/>
    <w:rsid w:val="0096016B"/>
    <w:rsid w:val="00961921"/>
    <w:rsid w:val="00964305"/>
    <w:rsid w:val="0096430A"/>
    <w:rsid w:val="0096554B"/>
    <w:rsid w:val="0096584A"/>
    <w:rsid w:val="00965A3E"/>
    <w:rsid w:val="0097087D"/>
    <w:rsid w:val="00971674"/>
    <w:rsid w:val="00971F08"/>
    <w:rsid w:val="009723FE"/>
    <w:rsid w:val="00972468"/>
    <w:rsid w:val="00972C67"/>
    <w:rsid w:val="00974EE4"/>
    <w:rsid w:val="009758E1"/>
    <w:rsid w:val="0097603D"/>
    <w:rsid w:val="00976709"/>
    <w:rsid w:val="00976949"/>
    <w:rsid w:val="00976C7D"/>
    <w:rsid w:val="00980477"/>
    <w:rsid w:val="00980A7F"/>
    <w:rsid w:val="00981410"/>
    <w:rsid w:val="0098145B"/>
    <w:rsid w:val="00981C80"/>
    <w:rsid w:val="009839DF"/>
    <w:rsid w:val="00984F5C"/>
    <w:rsid w:val="00985243"/>
    <w:rsid w:val="00985253"/>
    <w:rsid w:val="009853B3"/>
    <w:rsid w:val="009856F0"/>
    <w:rsid w:val="00985CE2"/>
    <w:rsid w:val="00990391"/>
    <w:rsid w:val="00990630"/>
    <w:rsid w:val="00991761"/>
    <w:rsid w:val="00994DCA"/>
    <w:rsid w:val="009952B8"/>
    <w:rsid w:val="009960EC"/>
    <w:rsid w:val="009970DD"/>
    <w:rsid w:val="009979AA"/>
    <w:rsid w:val="009A0FBA"/>
    <w:rsid w:val="009A15F6"/>
    <w:rsid w:val="009A1601"/>
    <w:rsid w:val="009A3195"/>
    <w:rsid w:val="009A3416"/>
    <w:rsid w:val="009A3BB6"/>
    <w:rsid w:val="009A3DB5"/>
    <w:rsid w:val="009A44D8"/>
    <w:rsid w:val="009A462D"/>
    <w:rsid w:val="009A5CBA"/>
    <w:rsid w:val="009B1588"/>
    <w:rsid w:val="009B1F30"/>
    <w:rsid w:val="009B3114"/>
    <w:rsid w:val="009B35D7"/>
    <w:rsid w:val="009B3AC2"/>
    <w:rsid w:val="009B4438"/>
    <w:rsid w:val="009B4A8C"/>
    <w:rsid w:val="009B4DF4"/>
    <w:rsid w:val="009B564E"/>
    <w:rsid w:val="009B7E87"/>
    <w:rsid w:val="009C0169"/>
    <w:rsid w:val="009C0283"/>
    <w:rsid w:val="009C14BE"/>
    <w:rsid w:val="009C1746"/>
    <w:rsid w:val="009C403E"/>
    <w:rsid w:val="009C442E"/>
    <w:rsid w:val="009C6A17"/>
    <w:rsid w:val="009C7D72"/>
    <w:rsid w:val="009D082D"/>
    <w:rsid w:val="009D4511"/>
    <w:rsid w:val="009D4A4A"/>
    <w:rsid w:val="009D4FF0"/>
    <w:rsid w:val="009D6262"/>
    <w:rsid w:val="009D6730"/>
    <w:rsid w:val="009D703C"/>
    <w:rsid w:val="009D718F"/>
    <w:rsid w:val="009D72B4"/>
    <w:rsid w:val="009D7AA7"/>
    <w:rsid w:val="009E03E0"/>
    <w:rsid w:val="009E068F"/>
    <w:rsid w:val="009E14E0"/>
    <w:rsid w:val="009E35DB"/>
    <w:rsid w:val="009E36CC"/>
    <w:rsid w:val="009E3A3F"/>
    <w:rsid w:val="009E407D"/>
    <w:rsid w:val="009E47A3"/>
    <w:rsid w:val="009E5C5F"/>
    <w:rsid w:val="009E5F52"/>
    <w:rsid w:val="009E7728"/>
    <w:rsid w:val="009E77BD"/>
    <w:rsid w:val="009F08F3"/>
    <w:rsid w:val="009F20DD"/>
    <w:rsid w:val="009F2F74"/>
    <w:rsid w:val="009F344F"/>
    <w:rsid w:val="009F42F0"/>
    <w:rsid w:val="009F463A"/>
    <w:rsid w:val="009F4F73"/>
    <w:rsid w:val="00A0030C"/>
    <w:rsid w:val="00A031D8"/>
    <w:rsid w:val="00A048A8"/>
    <w:rsid w:val="00A04C78"/>
    <w:rsid w:val="00A04F49"/>
    <w:rsid w:val="00A07805"/>
    <w:rsid w:val="00A1066A"/>
    <w:rsid w:val="00A106F1"/>
    <w:rsid w:val="00A10DA3"/>
    <w:rsid w:val="00A11393"/>
    <w:rsid w:val="00A115CF"/>
    <w:rsid w:val="00A12E41"/>
    <w:rsid w:val="00A13718"/>
    <w:rsid w:val="00A13E54"/>
    <w:rsid w:val="00A141AF"/>
    <w:rsid w:val="00A14AC6"/>
    <w:rsid w:val="00A16625"/>
    <w:rsid w:val="00A17F63"/>
    <w:rsid w:val="00A20313"/>
    <w:rsid w:val="00A2193B"/>
    <w:rsid w:val="00A21C26"/>
    <w:rsid w:val="00A2268A"/>
    <w:rsid w:val="00A23192"/>
    <w:rsid w:val="00A2351A"/>
    <w:rsid w:val="00A24724"/>
    <w:rsid w:val="00A25890"/>
    <w:rsid w:val="00A264A9"/>
    <w:rsid w:val="00A26DCF"/>
    <w:rsid w:val="00A27785"/>
    <w:rsid w:val="00A30187"/>
    <w:rsid w:val="00A31C13"/>
    <w:rsid w:val="00A339BD"/>
    <w:rsid w:val="00A339C6"/>
    <w:rsid w:val="00A3448A"/>
    <w:rsid w:val="00A3472C"/>
    <w:rsid w:val="00A34953"/>
    <w:rsid w:val="00A35023"/>
    <w:rsid w:val="00A36297"/>
    <w:rsid w:val="00A367C3"/>
    <w:rsid w:val="00A36E0B"/>
    <w:rsid w:val="00A37C7A"/>
    <w:rsid w:val="00A37D8C"/>
    <w:rsid w:val="00A4050F"/>
    <w:rsid w:val="00A41AC7"/>
    <w:rsid w:val="00A41BBD"/>
    <w:rsid w:val="00A41E2B"/>
    <w:rsid w:val="00A43B90"/>
    <w:rsid w:val="00A45B74"/>
    <w:rsid w:val="00A45C76"/>
    <w:rsid w:val="00A468B2"/>
    <w:rsid w:val="00A468D0"/>
    <w:rsid w:val="00A47E82"/>
    <w:rsid w:val="00A5079F"/>
    <w:rsid w:val="00A512C9"/>
    <w:rsid w:val="00A51942"/>
    <w:rsid w:val="00A51AE8"/>
    <w:rsid w:val="00A523E3"/>
    <w:rsid w:val="00A52919"/>
    <w:rsid w:val="00A52E1D"/>
    <w:rsid w:val="00A53C1E"/>
    <w:rsid w:val="00A53E36"/>
    <w:rsid w:val="00A54774"/>
    <w:rsid w:val="00A55F14"/>
    <w:rsid w:val="00A56425"/>
    <w:rsid w:val="00A57D67"/>
    <w:rsid w:val="00A6083C"/>
    <w:rsid w:val="00A61499"/>
    <w:rsid w:val="00A62A77"/>
    <w:rsid w:val="00A63483"/>
    <w:rsid w:val="00A63567"/>
    <w:rsid w:val="00A651E4"/>
    <w:rsid w:val="00A657D7"/>
    <w:rsid w:val="00A65F87"/>
    <w:rsid w:val="00A660AC"/>
    <w:rsid w:val="00A67E6C"/>
    <w:rsid w:val="00A701BE"/>
    <w:rsid w:val="00A71B99"/>
    <w:rsid w:val="00A739D0"/>
    <w:rsid w:val="00A75122"/>
    <w:rsid w:val="00A75EC6"/>
    <w:rsid w:val="00A761D4"/>
    <w:rsid w:val="00A772D6"/>
    <w:rsid w:val="00A77309"/>
    <w:rsid w:val="00A7763A"/>
    <w:rsid w:val="00A77EC4"/>
    <w:rsid w:val="00A81F9D"/>
    <w:rsid w:val="00A8304E"/>
    <w:rsid w:val="00A83733"/>
    <w:rsid w:val="00A84376"/>
    <w:rsid w:val="00A8441E"/>
    <w:rsid w:val="00A84900"/>
    <w:rsid w:val="00A84A44"/>
    <w:rsid w:val="00A84E84"/>
    <w:rsid w:val="00A85975"/>
    <w:rsid w:val="00A8659B"/>
    <w:rsid w:val="00A867A4"/>
    <w:rsid w:val="00A86C08"/>
    <w:rsid w:val="00A8732F"/>
    <w:rsid w:val="00A87AB5"/>
    <w:rsid w:val="00A87BD0"/>
    <w:rsid w:val="00A90E6B"/>
    <w:rsid w:val="00A916C3"/>
    <w:rsid w:val="00A9237C"/>
    <w:rsid w:val="00A92879"/>
    <w:rsid w:val="00A93B35"/>
    <w:rsid w:val="00A9442A"/>
    <w:rsid w:val="00A9545E"/>
    <w:rsid w:val="00A96BAF"/>
    <w:rsid w:val="00A96E4E"/>
    <w:rsid w:val="00A97541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17C6"/>
    <w:rsid w:val="00AB29AA"/>
    <w:rsid w:val="00AB2F04"/>
    <w:rsid w:val="00AB3670"/>
    <w:rsid w:val="00AB4AB8"/>
    <w:rsid w:val="00AB655E"/>
    <w:rsid w:val="00AB67A7"/>
    <w:rsid w:val="00AB6DB3"/>
    <w:rsid w:val="00AC007F"/>
    <w:rsid w:val="00AC06AE"/>
    <w:rsid w:val="00AC0A31"/>
    <w:rsid w:val="00AC1208"/>
    <w:rsid w:val="00AC1624"/>
    <w:rsid w:val="00AC1E5E"/>
    <w:rsid w:val="00AC1EDF"/>
    <w:rsid w:val="00AC2985"/>
    <w:rsid w:val="00AC2DF3"/>
    <w:rsid w:val="00AC2ECD"/>
    <w:rsid w:val="00AC3119"/>
    <w:rsid w:val="00AC4762"/>
    <w:rsid w:val="00AC49FB"/>
    <w:rsid w:val="00AC5A10"/>
    <w:rsid w:val="00AD0AA3"/>
    <w:rsid w:val="00AD10FC"/>
    <w:rsid w:val="00AD1613"/>
    <w:rsid w:val="00AD2EED"/>
    <w:rsid w:val="00AD3F94"/>
    <w:rsid w:val="00AD4A5A"/>
    <w:rsid w:val="00AD4BEE"/>
    <w:rsid w:val="00AE19B4"/>
    <w:rsid w:val="00AE1C8B"/>
    <w:rsid w:val="00AE1D7A"/>
    <w:rsid w:val="00AE27AC"/>
    <w:rsid w:val="00AE40E0"/>
    <w:rsid w:val="00AE40E9"/>
    <w:rsid w:val="00AE4DBA"/>
    <w:rsid w:val="00AE4F07"/>
    <w:rsid w:val="00AE7450"/>
    <w:rsid w:val="00AE754A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AF6813"/>
    <w:rsid w:val="00B006FE"/>
    <w:rsid w:val="00B007CB"/>
    <w:rsid w:val="00B02197"/>
    <w:rsid w:val="00B02AA9"/>
    <w:rsid w:val="00B02C21"/>
    <w:rsid w:val="00B02ECB"/>
    <w:rsid w:val="00B02FA3"/>
    <w:rsid w:val="00B04539"/>
    <w:rsid w:val="00B05084"/>
    <w:rsid w:val="00B06D00"/>
    <w:rsid w:val="00B105E3"/>
    <w:rsid w:val="00B107A8"/>
    <w:rsid w:val="00B12C41"/>
    <w:rsid w:val="00B13DBD"/>
    <w:rsid w:val="00B1430F"/>
    <w:rsid w:val="00B15696"/>
    <w:rsid w:val="00B157F9"/>
    <w:rsid w:val="00B17D58"/>
    <w:rsid w:val="00B20158"/>
    <w:rsid w:val="00B20256"/>
    <w:rsid w:val="00B205A2"/>
    <w:rsid w:val="00B20D09"/>
    <w:rsid w:val="00B21BE2"/>
    <w:rsid w:val="00B22D16"/>
    <w:rsid w:val="00B238ED"/>
    <w:rsid w:val="00B23A4A"/>
    <w:rsid w:val="00B259D9"/>
    <w:rsid w:val="00B2763F"/>
    <w:rsid w:val="00B27AAC"/>
    <w:rsid w:val="00B3067E"/>
    <w:rsid w:val="00B30929"/>
    <w:rsid w:val="00B30A34"/>
    <w:rsid w:val="00B310A8"/>
    <w:rsid w:val="00B32467"/>
    <w:rsid w:val="00B348E0"/>
    <w:rsid w:val="00B3642E"/>
    <w:rsid w:val="00B372AA"/>
    <w:rsid w:val="00B372FA"/>
    <w:rsid w:val="00B40445"/>
    <w:rsid w:val="00B40670"/>
    <w:rsid w:val="00B409E0"/>
    <w:rsid w:val="00B4108E"/>
    <w:rsid w:val="00B41888"/>
    <w:rsid w:val="00B41CA3"/>
    <w:rsid w:val="00B4505A"/>
    <w:rsid w:val="00B458E2"/>
    <w:rsid w:val="00B458E7"/>
    <w:rsid w:val="00B45A52"/>
    <w:rsid w:val="00B46175"/>
    <w:rsid w:val="00B51596"/>
    <w:rsid w:val="00B51AC9"/>
    <w:rsid w:val="00B520F7"/>
    <w:rsid w:val="00B52FE7"/>
    <w:rsid w:val="00B530CA"/>
    <w:rsid w:val="00B53128"/>
    <w:rsid w:val="00B545FB"/>
    <w:rsid w:val="00B548B7"/>
    <w:rsid w:val="00B55D37"/>
    <w:rsid w:val="00B56721"/>
    <w:rsid w:val="00B56C21"/>
    <w:rsid w:val="00B56FE0"/>
    <w:rsid w:val="00B57ED7"/>
    <w:rsid w:val="00B60B85"/>
    <w:rsid w:val="00B60BCA"/>
    <w:rsid w:val="00B610DB"/>
    <w:rsid w:val="00B63225"/>
    <w:rsid w:val="00B64E9A"/>
    <w:rsid w:val="00B65A66"/>
    <w:rsid w:val="00B65BA8"/>
    <w:rsid w:val="00B664C7"/>
    <w:rsid w:val="00B664FC"/>
    <w:rsid w:val="00B67BEA"/>
    <w:rsid w:val="00B67E21"/>
    <w:rsid w:val="00B70D26"/>
    <w:rsid w:val="00B710D3"/>
    <w:rsid w:val="00B71366"/>
    <w:rsid w:val="00B719EC"/>
    <w:rsid w:val="00B724A1"/>
    <w:rsid w:val="00B739F6"/>
    <w:rsid w:val="00B73FFC"/>
    <w:rsid w:val="00B75073"/>
    <w:rsid w:val="00B757D8"/>
    <w:rsid w:val="00B77490"/>
    <w:rsid w:val="00B77682"/>
    <w:rsid w:val="00B8047F"/>
    <w:rsid w:val="00B81A6C"/>
    <w:rsid w:val="00B836F4"/>
    <w:rsid w:val="00B85DE5"/>
    <w:rsid w:val="00B868BC"/>
    <w:rsid w:val="00B86C14"/>
    <w:rsid w:val="00B907FF"/>
    <w:rsid w:val="00B90F73"/>
    <w:rsid w:val="00B91364"/>
    <w:rsid w:val="00B91999"/>
    <w:rsid w:val="00B93B59"/>
    <w:rsid w:val="00B9406A"/>
    <w:rsid w:val="00B944FA"/>
    <w:rsid w:val="00B95679"/>
    <w:rsid w:val="00B95796"/>
    <w:rsid w:val="00B96CF1"/>
    <w:rsid w:val="00B97660"/>
    <w:rsid w:val="00B97F7E"/>
    <w:rsid w:val="00BA1F3F"/>
    <w:rsid w:val="00BA2280"/>
    <w:rsid w:val="00BA25AE"/>
    <w:rsid w:val="00BA2A08"/>
    <w:rsid w:val="00BA30A0"/>
    <w:rsid w:val="00BA33F1"/>
    <w:rsid w:val="00BA41CD"/>
    <w:rsid w:val="00BA4F8F"/>
    <w:rsid w:val="00BA56D2"/>
    <w:rsid w:val="00BA6680"/>
    <w:rsid w:val="00BA76E0"/>
    <w:rsid w:val="00BB13F3"/>
    <w:rsid w:val="00BB1B77"/>
    <w:rsid w:val="00BB2A25"/>
    <w:rsid w:val="00BB301D"/>
    <w:rsid w:val="00BB31A7"/>
    <w:rsid w:val="00BB3682"/>
    <w:rsid w:val="00BB40A7"/>
    <w:rsid w:val="00BB51E9"/>
    <w:rsid w:val="00BB5D7C"/>
    <w:rsid w:val="00BB5FE8"/>
    <w:rsid w:val="00BB686F"/>
    <w:rsid w:val="00BB79EC"/>
    <w:rsid w:val="00BB7A76"/>
    <w:rsid w:val="00BC0FDC"/>
    <w:rsid w:val="00BC14C4"/>
    <w:rsid w:val="00BC3053"/>
    <w:rsid w:val="00BC34F7"/>
    <w:rsid w:val="00BC39AE"/>
    <w:rsid w:val="00BC4371"/>
    <w:rsid w:val="00BC4D2E"/>
    <w:rsid w:val="00BC5C2D"/>
    <w:rsid w:val="00BC5D41"/>
    <w:rsid w:val="00BC5F98"/>
    <w:rsid w:val="00BD03AC"/>
    <w:rsid w:val="00BD1C34"/>
    <w:rsid w:val="00BD1E51"/>
    <w:rsid w:val="00BD349E"/>
    <w:rsid w:val="00BD3FCF"/>
    <w:rsid w:val="00BD4307"/>
    <w:rsid w:val="00BD48AC"/>
    <w:rsid w:val="00BD508A"/>
    <w:rsid w:val="00BD5F1A"/>
    <w:rsid w:val="00BD66C7"/>
    <w:rsid w:val="00BD67EE"/>
    <w:rsid w:val="00BD6861"/>
    <w:rsid w:val="00BD7892"/>
    <w:rsid w:val="00BE019B"/>
    <w:rsid w:val="00BE1234"/>
    <w:rsid w:val="00BE1B43"/>
    <w:rsid w:val="00BE2FA6"/>
    <w:rsid w:val="00BE333F"/>
    <w:rsid w:val="00BE349A"/>
    <w:rsid w:val="00BE35BE"/>
    <w:rsid w:val="00BE4B1F"/>
    <w:rsid w:val="00BE7406"/>
    <w:rsid w:val="00BE7603"/>
    <w:rsid w:val="00BE791A"/>
    <w:rsid w:val="00BF03D5"/>
    <w:rsid w:val="00BF1D83"/>
    <w:rsid w:val="00BF225D"/>
    <w:rsid w:val="00BF298D"/>
    <w:rsid w:val="00BF3279"/>
    <w:rsid w:val="00BF4C5D"/>
    <w:rsid w:val="00BF552F"/>
    <w:rsid w:val="00BF569B"/>
    <w:rsid w:val="00BF59C3"/>
    <w:rsid w:val="00BF6073"/>
    <w:rsid w:val="00BF69AA"/>
    <w:rsid w:val="00BF74C7"/>
    <w:rsid w:val="00BF7A2B"/>
    <w:rsid w:val="00C00375"/>
    <w:rsid w:val="00C00455"/>
    <w:rsid w:val="00C015F1"/>
    <w:rsid w:val="00C01F33"/>
    <w:rsid w:val="00C02CC6"/>
    <w:rsid w:val="00C038A0"/>
    <w:rsid w:val="00C040F7"/>
    <w:rsid w:val="00C044AB"/>
    <w:rsid w:val="00C05706"/>
    <w:rsid w:val="00C05D22"/>
    <w:rsid w:val="00C07377"/>
    <w:rsid w:val="00C074FF"/>
    <w:rsid w:val="00C10478"/>
    <w:rsid w:val="00C10BCC"/>
    <w:rsid w:val="00C117DB"/>
    <w:rsid w:val="00C12107"/>
    <w:rsid w:val="00C12266"/>
    <w:rsid w:val="00C137B9"/>
    <w:rsid w:val="00C14D4B"/>
    <w:rsid w:val="00C154BB"/>
    <w:rsid w:val="00C165AB"/>
    <w:rsid w:val="00C207A4"/>
    <w:rsid w:val="00C21C05"/>
    <w:rsid w:val="00C225EC"/>
    <w:rsid w:val="00C237A6"/>
    <w:rsid w:val="00C237C9"/>
    <w:rsid w:val="00C23D6A"/>
    <w:rsid w:val="00C247C0"/>
    <w:rsid w:val="00C25A74"/>
    <w:rsid w:val="00C268E6"/>
    <w:rsid w:val="00C279B5"/>
    <w:rsid w:val="00C27C45"/>
    <w:rsid w:val="00C27F29"/>
    <w:rsid w:val="00C306E0"/>
    <w:rsid w:val="00C30805"/>
    <w:rsid w:val="00C30B28"/>
    <w:rsid w:val="00C351F4"/>
    <w:rsid w:val="00C355C1"/>
    <w:rsid w:val="00C356ED"/>
    <w:rsid w:val="00C35FB3"/>
    <w:rsid w:val="00C35FEA"/>
    <w:rsid w:val="00C3719D"/>
    <w:rsid w:val="00C37A57"/>
    <w:rsid w:val="00C37AAC"/>
    <w:rsid w:val="00C37CB2"/>
    <w:rsid w:val="00C37CBB"/>
    <w:rsid w:val="00C37E75"/>
    <w:rsid w:val="00C43248"/>
    <w:rsid w:val="00C44107"/>
    <w:rsid w:val="00C4572D"/>
    <w:rsid w:val="00C46DE0"/>
    <w:rsid w:val="00C473A5"/>
    <w:rsid w:val="00C47431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7347"/>
    <w:rsid w:val="00C60783"/>
    <w:rsid w:val="00C63BD1"/>
    <w:rsid w:val="00C64672"/>
    <w:rsid w:val="00C66DD1"/>
    <w:rsid w:val="00C67681"/>
    <w:rsid w:val="00C67696"/>
    <w:rsid w:val="00C67E55"/>
    <w:rsid w:val="00C70697"/>
    <w:rsid w:val="00C707C0"/>
    <w:rsid w:val="00C71D44"/>
    <w:rsid w:val="00C71F5C"/>
    <w:rsid w:val="00C72051"/>
    <w:rsid w:val="00C72093"/>
    <w:rsid w:val="00C72EF4"/>
    <w:rsid w:val="00C74170"/>
    <w:rsid w:val="00C744FE"/>
    <w:rsid w:val="00C75D2F"/>
    <w:rsid w:val="00C767BE"/>
    <w:rsid w:val="00C76E3C"/>
    <w:rsid w:val="00C7702C"/>
    <w:rsid w:val="00C81568"/>
    <w:rsid w:val="00C820F4"/>
    <w:rsid w:val="00C83D23"/>
    <w:rsid w:val="00C83F2A"/>
    <w:rsid w:val="00C8429E"/>
    <w:rsid w:val="00C859B8"/>
    <w:rsid w:val="00C85A49"/>
    <w:rsid w:val="00C85CCE"/>
    <w:rsid w:val="00C85F58"/>
    <w:rsid w:val="00C87F61"/>
    <w:rsid w:val="00C900DE"/>
    <w:rsid w:val="00C901E1"/>
    <w:rsid w:val="00C9027A"/>
    <w:rsid w:val="00C9068E"/>
    <w:rsid w:val="00C9138B"/>
    <w:rsid w:val="00C916B9"/>
    <w:rsid w:val="00C91AB4"/>
    <w:rsid w:val="00C91B0D"/>
    <w:rsid w:val="00C91F5A"/>
    <w:rsid w:val="00C930E4"/>
    <w:rsid w:val="00C93814"/>
    <w:rsid w:val="00C939C4"/>
    <w:rsid w:val="00C93C4B"/>
    <w:rsid w:val="00C944AB"/>
    <w:rsid w:val="00C94913"/>
    <w:rsid w:val="00C94937"/>
    <w:rsid w:val="00C95104"/>
    <w:rsid w:val="00C957DA"/>
    <w:rsid w:val="00C95B40"/>
    <w:rsid w:val="00C96C7F"/>
    <w:rsid w:val="00C96E7F"/>
    <w:rsid w:val="00C97EA3"/>
    <w:rsid w:val="00CA1B38"/>
    <w:rsid w:val="00CA1ED8"/>
    <w:rsid w:val="00CA2FEF"/>
    <w:rsid w:val="00CA5B3D"/>
    <w:rsid w:val="00CA5CB7"/>
    <w:rsid w:val="00CA6998"/>
    <w:rsid w:val="00CA6FCE"/>
    <w:rsid w:val="00CA7E6C"/>
    <w:rsid w:val="00CB0C5A"/>
    <w:rsid w:val="00CB18D4"/>
    <w:rsid w:val="00CB1F63"/>
    <w:rsid w:val="00CB3AF2"/>
    <w:rsid w:val="00CB3D02"/>
    <w:rsid w:val="00CB4982"/>
    <w:rsid w:val="00CB5BD7"/>
    <w:rsid w:val="00CB6884"/>
    <w:rsid w:val="00CB7170"/>
    <w:rsid w:val="00CC040E"/>
    <w:rsid w:val="00CC0BDB"/>
    <w:rsid w:val="00CC10C4"/>
    <w:rsid w:val="00CC111F"/>
    <w:rsid w:val="00CC12E1"/>
    <w:rsid w:val="00CC2011"/>
    <w:rsid w:val="00CC3C64"/>
    <w:rsid w:val="00CC3EA0"/>
    <w:rsid w:val="00CC4918"/>
    <w:rsid w:val="00CC4DD9"/>
    <w:rsid w:val="00CC50A9"/>
    <w:rsid w:val="00CC61A0"/>
    <w:rsid w:val="00CC67DC"/>
    <w:rsid w:val="00CC6837"/>
    <w:rsid w:val="00CC7B45"/>
    <w:rsid w:val="00CD0C3C"/>
    <w:rsid w:val="00CD0CC3"/>
    <w:rsid w:val="00CD1188"/>
    <w:rsid w:val="00CD1252"/>
    <w:rsid w:val="00CD280A"/>
    <w:rsid w:val="00CD2ED1"/>
    <w:rsid w:val="00CD337B"/>
    <w:rsid w:val="00CD35EF"/>
    <w:rsid w:val="00CD5181"/>
    <w:rsid w:val="00CD5476"/>
    <w:rsid w:val="00CD5D8B"/>
    <w:rsid w:val="00CD6A89"/>
    <w:rsid w:val="00CD6B2E"/>
    <w:rsid w:val="00CE0424"/>
    <w:rsid w:val="00CE0628"/>
    <w:rsid w:val="00CE15EF"/>
    <w:rsid w:val="00CE25BD"/>
    <w:rsid w:val="00CE28CB"/>
    <w:rsid w:val="00CE371E"/>
    <w:rsid w:val="00CE3D4A"/>
    <w:rsid w:val="00CE59A9"/>
    <w:rsid w:val="00CE5E28"/>
    <w:rsid w:val="00CE7561"/>
    <w:rsid w:val="00CF063F"/>
    <w:rsid w:val="00CF079E"/>
    <w:rsid w:val="00CF0C10"/>
    <w:rsid w:val="00CF1354"/>
    <w:rsid w:val="00CF173C"/>
    <w:rsid w:val="00CF1A68"/>
    <w:rsid w:val="00CF2059"/>
    <w:rsid w:val="00CF2228"/>
    <w:rsid w:val="00CF3B1F"/>
    <w:rsid w:val="00CF3BF6"/>
    <w:rsid w:val="00CF56A7"/>
    <w:rsid w:val="00CF625B"/>
    <w:rsid w:val="00CF6483"/>
    <w:rsid w:val="00CF687E"/>
    <w:rsid w:val="00D01749"/>
    <w:rsid w:val="00D032DC"/>
    <w:rsid w:val="00D0349B"/>
    <w:rsid w:val="00D0404E"/>
    <w:rsid w:val="00D05A3D"/>
    <w:rsid w:val="00D05E52"/>
    <w:rsid w:val="00D06B69"/>
    <w:rsid w:val="00D10249"/>
    <w:rsid w:val="00D10ECC"/>
    <w:rsid w:val="00D10FFD"/>
    <w:rsid w:val="00D115C3"/>
    <w:rsid w:val="00D11897"/>
    <w:rsid w:val="00D11934"/>
    <w:rsid w:val="00D12A04"/>
    <w:rsid w:val="00D13102"/>
    <w:rsid w:val="00D13135"/>
    <w:rsid w:val="00D13E4E"/>
    <w:rsid w:val="00D141E9"/>
    <w:rsid w:val="00D1487C"/>
    <w:rsid w:val="00D16A89"/>
    <w:rsid w:val="00D2091B"/>
    <w:rsid w:val="00D20A3F"/>
    <w:rsid w:val="00D21B15"/>
    <w:rsid w:val="00D233AC"/>
    <w:rsid w:val="00D239A7"/>
    <w:rsid w:val="00D23F47"/>
    <w:rsid w:val="00D24489"/>
    <w:rsid w:val="00D24707"/>
    <w:rsid w:val="00D24ACA"/>
    <w:rsid w:val="00D24D53"/>
    <w:rsid w:val="00D26300"/>
    <w:rsid w:val="00D306BB"/>
    <w:rsid w:val="00D3194B"/>
    <w:rsid w:val="00D32140"/>
    <w:rsid w:val="00D331C2"/>
    <w:rsid w:val="00D34B62"/>
    <w:rsid w:val="00D36E71"/>
    <w:rsid w:val="00D373CA"/>
    <w:rsid w:val="00D37D87"/>
    <w:rsid w:val="00D40851"/>
    <w:rsid w:val="00D40B33"/>
    <w:rsid w:val="00D40BF8"/>
    <w:rsid w:val="00D42FC9"/>
    <w:rsid w:val="00D4318F"/>
    <w:rsid w:val="00D438BF"/>
    <w:rsid w:val="00D440F8"/>
    <w:rsid w:val="00D4692C"/>
    <w:rsid w:val="00D507A2"/>
    <w:rsid w:val="00D50917"/>
    <w:rsid w:val="00D50B85"/>
    <w:rsid w:val="00D53AA5"/>
    <w:rsid w:val="00D54556"/>
    <w:rsid w:val="00D546FF"/>
    <w:rsid w:val="00D55AD5"/>
    <w:rsid w:val="00D56299"/>
    <w:rsid w:val="00D57644"/>
    <w:rsid w:val="00D576CA"/>
    <w:rsid w:val="00D6129B"/>
    <w:rsid w:val="00D61AF5"/>
    <w:rsid w:val="00D61EED"/>
    <w:rsid w:val="00D62040"/>
    <w:rsid w:val="00D6209D"/>
    <w:rsid w:val="00D623FE"/>
    <w:rsid w:val="00D652B5"/>
    <w:rsid w:val="00D66155"/>
    <w:rsid w:val="00D6712D"/>
    <w:rsid w:val="00D678AC"/>
    <w:rsid w:val="00D67AF0"/>
    <w:rsid w:val="00D70350"/>
    <w:rsid w:val="00D70404"/>
    <w:rsid w:val="00D708B0"/>
    <w:rsid w:val="00D73138"/>
    <w:rsid w:val="00D74F31"/>
    <w:rsid w:val="00D7630E"/>
    <w:rsid w:val="00D77B1D"/>
    <w:rsid w:val="00D8021F"/>
    <w:rsid w:val="00D80383"/>
    <w:rsid w:val="00D804B9"/>
    <w:rsid w:val="00D81C8F"/>
    <w:rsid w:val="00D823C6"/>
    <w:rsid w:val="00D82551"/>
    <w:rsid w:val="00D82B6A"/>
    <w:rsid w:val="00D8327F"/>
    <w:rsid w:val="00D84D58"/>
    <w:rsid w:val="00D86CA3"/>
    <w:rsid w:val="00D871CE"/>
    <w:rsid w:val="00D907F4"/>
    <w:rsid w:val="00D907FD"/>
    <w:rsid w:val="00D9196D"/>
    <w:rsid w:val="00D91EE4"/>
    <w:rsid w:val="00D92982"/>
    <w:rsid w:val="00D93A07"/>
    <w:rsid w:val="00D95EB9"/>
    <w:rsid w:val="00D97217"/>
    <w:rsid w:val="00D97844"/>
    <w:rsid w:val="00DA305E"/>
    <w:rsid w:val="00DA45B7"/>
    <w:rsid w:val="00DA4A3E"/>
    <w:rsid w:val="00DA5417"/>
    <w:rsid w:val="00DA56E8"/>
    <w:rsid w:val="00DA58CF"/>
    <w:rsid w:val="00DA64AC"/>
    <w:rsid w:val="00DB0A9F"/>
    <w:rsid w:val="00DB1D15"/>
    <w:rsid w:val="00DB377D"/>
    <w:rsid w:val="00DB512B"/>
    <w:rsid w:val="00DC19D1"/>
    <w:rsid w:val="00DC2D36"/>
    <w:rsid w:val="00DC2E69"/>
    <w:rsid w:val="00DC323F"/>
    <w:rsid w:val="00DC3DD0"/>
    <w:rsid w:val="00DC53EF"/>
    <w:rsid w:val="00DC5416"/>
    <w:rsid w:val="00DC57A2"/>
    <w:rsid w:val="00DC64EA"/>
    <w:rsid w:val="00DC726D"/>
    <w:rsid w:val="00DC7560"/>
    <w:rsid w:val="00DC7D91"/>
    <w:rsid w:val="00DD1852"/>
    <w:rsid w:val="00DD1F43"/>
    <w:rsid w:val="00DD39DB"/>
    <w:rsid w:val="00DD3B51"/>
    <w:rsid w:val="00DD4718"/>
    <w:rsid w:val="00DD5D69"/>
    <w:rsid w:val="00DD7683"/>
    <w:rsid w:val="00DE091C"/>
    <w:rsid w:val="00DE0F3E"/>
    <w:rsid w:val="00DE2001"/>
    <w:rsid w:val="00DE3C20"/>
    <w:rsid w:val="00DE52AD"/>
    <w:rsid w:val="00DE5608"/>
    <w:rsid w:val="00DE58D0"/>
    <w:rsid w:val="00DE5A52"/>
    <w:rsid w:val="00DE654F"/>
    <w:rsid w:val="00DE6881"/>
    <w:rsid w:val="00DE6DB2"/>
    <w:rsid w:val="00DE7D52"/>
    <w:rsid w:val="00DF0B6E"/>
    <w:rsid w:val="00DF15E0"/>
    <w:rsid w:val="00DF1CE4"/>
    <w:rsid w:val="00DF3476"/>
    <w:rsid w:val="00DF36D2"/>
    <w:rsid w:val="00DF37A0"/>
    <w:rsid w:val="00DF45EA"/>
    <w:rsid w:val="00DF4B0B"/>
    <w:rsid w:val="00DF50CA"/>
    <w:rsid w:val="00DF6AE3"/>
    <w:rsid w:val="00DF7000"/>
    <w:rsid w:val="00DF7241"/>
    <w:rsid w:val="00DF75BF"/>
    <w:rsid w:val="00E01FE2"/>
    <w:rsid w:val="00E03BE1"/>
    <w:rsid w:val="00E03F03"/>
    <w:rsid w:val="00E04496"/>
    <w:rsid w:val="00E04532"/>
    <w:rsid w:val="00E04CD5"/>
    <w:rsid w:val="00E051BA"/>
    <w:rsid w:val="00E07259"/>
    <w:rsid w:val="00E0737C"/>
    <w:rsid w:val="00E1101A"/>
    <w:rsid w:val="00E110E7"/>
    <w:rsid w:val="00E114DE"/>
    <w:rsid w:val="00E11B20"/>
    <w:rsid w:val="00E12186"/>
    <w:rsid w:val="00E14C0F"/>
    <w:rsid w:val="00E15571"/>
    <w:rsid w:val="00E15F17"/>
    <w:rsid w:val="00E16693"/>
    <w:rsid w:val="00E16801"/>
    <w:rsid w:val="00E16883"/>
    <w:rsid w:val="00E17FA2"/>
    <w:rsid w:val="00E20C86"/>
    <w:rsid w:val="00E21BDB"/>
    <w:rsid w:val="00E22330"/>
    <w:rsid w:val="00E22723"/>
    <w:rsid w:val="00E25D62"/>
    <w:rsid w:val="00E267B5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6F52"/>
    <w:rsid w:val="00E3723A"/>
    <w:rsid w:val="00E37860"/>
    <w:rsid w:val="00E40614"/>
    <w:rsid w:val="00E40684"/>
    <w:rsid w:val="00E41191"/>
    <w:rsid w:val="00E446F1"/>
    <w:rsid w:val="00E44776"/>
    <w:rsid w:val="00E46886"/>
    <w:rsid w:val="00E47AEF"/>
    <w:rsid w:val="00E503FE"/>
    <w:rsid w:val="00E50A1B"/>
    <w:rsid w:val="00E50E99"/>
    <w:rsid w:val="00E52EA5"/>
    <w:rsid w:val="00E53B75"/>
    <w:rsid w:val="00E53ED7"/>
    <w:rsid w:val="00E53F04"/>
    <w:rsid w:val="00E54E3B"/>
    <w:rsid w:val="00E56B56"/>
    <w:rsid w:val="00E57565"/>
    <w:rsid w:val="00E60D33"/>
    <w:rsid w:val="00E62BE1"/>
    <w:rsid w:val="00E63838"/>
    <w:rsid w:val="00E63990"/>
    <w:rsid w:val="00E64434"/>
    <w:rsid w:val="00E656C6"/>
    <w:rsid w:val="00E661F2"/>
    <w:rsid w:val="00E66F86"/>
    <w:rsid w:val="00E67C51"/>
    <w:rsid w:val="00E70C4B"/>
    <w:rsid w:val="00E72998"/>
    <w:rsid w:val="00E72EFC"/>
    <w:rsid w:val="00E758EC"/>
    <w:rsid w:val="00E777D7"/>
    <w:rsid w:val="00E77B28"/>
    <w:rsid w:val="00E805F4"/>
    <w:rsid w:val="00E80E96"/>
    <w:rsid w:val="00E812CC"/>
    <w:rsid w:val="00E821D1"/>
    <w:rsid w:val="00E8234C"/>
    <w:rsid w:val="00E83AA9"/>
    <w:rsid w:val="00E845CB"/>
    <w:rsid w:val="00E846CC"/>
    <w:rsid w:val="00E854E0"/>
    <w:rsid w:val="00E85928"/>
    <w:rsid w:val="00E85ECE"/>
    <w:rsid w:val="00E87822"/>
    <w:rsid w:val="00E90395"/>
    <w:rsid w:val="00E90E49"/>
    <w:rsid w:val="00E90EB2"/>
    <w:rsid w:val="00E917F9"/>
    <w:rsid w:val="00E9291C"/>
    <w:rsid w:val="00E93596"/>
    <w:rsid w:val="00E93D1B"/>
    <w:rsid w:val="00E93FFE"/>
    <w:rsid w:val="00E94155"/>
    <w:rsid w:val="00E941C7"/>
    <w:rsid w:val="00E94F8A"/>
    <w:rsid w:val="00E95CC7"/>
    <w:rsid w:val="00E96351"/>
    <w:rsid w:val="00E9684B"/>
    <w:rsid w:val="00E96CD6"/>
    <w:rsid w:val="00EA0A0A"/>
    <w:rsid w:val="00EA1495"/>
    <w:rsid w:val="00EA1D4A"/>
    <w:rsid w:val="00EA1E9E"/>
    <w:rsid w:val="00EA2977"/>
    <w:rsid w:val="00EA3CDA"/>
    <w:rsid w:val="00EA55AB"/>
    <w:rsid w:val="00EA5EC1"/>
    <w:rsid w:val="00EA7A41"/>
    <w:rsid w:val="00EB077B"/>
    <w:rsid w:val="00EB1074"/>
    <w:rsid w:val="00EB1D0D"/>
    <w:rsid w:val="00EB2236"/>
    <w:rsid w:val="00EB470B"/>
    <w:rsid w:val="00EB4EA2"/>
    <w:rsid w:val="00EB5935"/>
    <w:rsid w:val="00EB5968"/>
    <w:rsid w:val="00EB7763"/>
    <w:rsid w:val="00EB7AED"/>
    <w:rsid w:val="00EB7B3B"/>
    <w:rsid w:val="00EC07D0"/>
    <w:rsid w:val="00EC0827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71CE"/>
    <w:rsid w:val="00ED1006"/>
    <w:rsid w:val="00ED5F13"/>
    <w:rsid w:val="00ED7128"/>
    <w:rsid w:val="00ED75B6"/>
    <w:rsid w:val="00EE0406"/>
    <w:rsid w:val="00EE06F1"/>
    <w:rsid w:val="00EE0EAE"/>
    <w:rsid w:val="00EE3B7C"/>
    <w:rsid w:val="00EE5D1E"/>
    <w:rsid w:val="00EE619E"/>
    <w:rsid w:val="00EE702E"/>
    <w:rsid w:val="00EF0A26"/>
    <w:rsid w:val="00EF18FE"/>
    <w:rsid w:val="00EF1D18"/>
    <w:rsid w:val="00EF243E"/>
    <w:rsid w:val="00EF2933"/>
    <w:rsid w:val="00EF2F40"/>
    <w:rsid w:val="00EF4A31"/>
    <w:rsid w:val="00EF4EB4"/>
    <w:rsid w:val="00EF53C6"/>
    <w:rsid w:val="00EF5787"/>
    <w:rsid w:val="00EF60D0"/>
    <w:rsid w:val="00EF7334"/>
    <w:rsid w:val="00EF77B3"/>
    <w:rsid w:val="00F00613"/>
    <w:rsid w:val="00F01A88"/>
    <w:rsid w:val="00F0258D"/>
    <w:rsid w:val="00F026D7"/>
    <w:rsid w:val="00F028F7"/>
    <w:rsid w:val="00F03099"/>
    <w:rsid w:val="00F04295"/>
    <w:rsid w:val="00F05241"/>
    <w:rsid w:val="00F0528D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10629"/>
    <w:rsid w:val="00F11097"/>
    <w:rsid w:val="00F11FA7"/>
    <w:rsid w:val="00F12985"/>
    <w:rsid w:val="00F15FA5"/>
    <w:rsid w:val="00F162D9"/>
    <w:rsid w:val="00F16467"/>
    <w:rsid w:val="00F209B7"/>
    <w:rsid w:val="00F20F5C"/>
    <w:rsid w:val="00F212E8"/>
    <w:rsid w:val="00F21CFB"/>
    <w:rsid w:val="00F2376F"/>
    <w:rsid w:val="00F23ED1"/>
    <w:rsid w:val="00F243D8"/>
    <w:rsid w:val="00F245F3"/>
    <w:rsid w:val="00F261AF"/>
    <w:rsid w:val="00F26EAA"/>
    <w:rsid w:val="00F27410"/>
    <w:rsid w:val="00F30828"/>
    <w:rsid w:val="00F30C2B"/>
    <w:rsid w:val="00F30DE0"/>
    <w:rsid w:val="00F313D6"/>
    <w:rsid w:val="00F314F3"/>
    <w:rsid w:val="00F314F9"/>
    <w:rsid w:val="00F32710"/>
    <w:rsid w:val="00F33EA5"/>
    <w:rsid w:val="00F34465"/>
    <w:rsid w:val="00F35026"/>
    <w:rsid w:val="00F35433"/>
    <w:rsid w:val="00F3552A"/>
    <w:rsid w:val="00F36266"/>
    <w:rsid w:val="00F36FDA"/>
    <w:rsid w:val="00F3779C"/>
    <w:rsid w:val="00F4039C"/>
    <w:rsid w:val="00F40F0C"/>
    <w:rsid w:val="00F413AF"/>
    <w:rsid w:val="00F41693"/>
    <w:rsid w:val="00F41866"/>
    <w:rsid w:val="00F41976"/>
    <w:rsid w:val="00F42A4F"/>
    <w:rsid w:val="00F436A9"/>
    <w:rsid w:val="00F44BA2"/>
    <w:rsid w:val="00F45DF1"/>
    <w:rsid w:val="00F45EC3"/>
    <w:rsid w:val="00F4766C"/>
    <w:rsid w:val="00F5026F"/>
    <w:rsid w:val="00F5060E"/>
    <w:rsid w:val="00F507D1"/>
    <w:rsid w:val="00F50E31"/>
    <w:rsid w:val="00F512BB"/>
    <w:rsid w:val="00F516B8"/>
    <w:rsid w:val="00F519CE"/>
    <w:rsid w:val="00F51ADA"/>
    <w:rsid w:val="00F51D37"/>
    <w:rsid w:val="00F530E4"/>
    <w:rsid w:val="00F5507D"/>
    <w:rsid w:val="00F55819"/>
    <w:rsid w:val="00F56610"/>
    <w:rsid w:val="00F56E0B"/>
    <w:rsid w:val="00F60203"/>
    <w:rsid w:val="00F607C5"/>
    <w:rsid w:val="00F60DEA"/>
    <w:rsid w:val="00F61712"/>
    <w:rsid w:val="00F61FBC"/>
    <w:rsid w:val="00F627F7"/>
    <w:rsid w:val="00F6302A"/>
    <w:rsid w:val="00F6376F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0A15"/>
    <w:rsid w:val="00F712B7"/>
    <w:rsid w:val="00F71F69"/>
    <w:rsid w:val="00F72B72"/>
    <w:rsid w:val="00F72F27"/>
    <w:rsid w:val="00F7437D"/>
    <w:rsid w:val="00F74BB9"/>
    <w:rsid w:val="00F75526"/>
    <w:rsid w:val="00F75582"/>
    <w:rsid w:val="00F756B5"/>
    <w:rsid w:val="00F765C2"/>
    <w:rsid w:val="00F76EFA"/>
    <w:rsid w:val="00F77C77"/>
    <w:rsid w:val="00F804BE"/>
    <w:rsid w:val="00F8071D"/>
    <w:rsid w:val="00F817CE"/>
    <w:rsid w:val="00F819AE"/>
    <w:rsid w:val="00F8456C"/>
    <w:rsid w:val="00F84CC5"/>
    <w:rsid w:val="00F8580C"/>
    <w:rsid w:val="00F859D8"/>
    <w:rsid w:val="00F865C0"/>
    <w:rsid w:val="00F868F5"/>
    <w:rsid w:val="00F86BFC"/>
    <w:rsid w:val="00F87E2B"/>
    <w:rsid w:val="00F9056A"/>
    <w:rsid w:val="00F9070B"/>
    <w:rsid w:val="00F90F8D"/>
    <w:rsid w:val="00F92782"/>
    <w:rsid w:val="00F93AA9"/>
    <w:rsid w:val="00F94AE6"/>
    <w:rsid w:val="00F951AC"/>
    <w:rsid w:val="00F96985"/>
    <w:rsid w:val="00F96EF2"/>
    <w:rsid w:val="00F97838"/>
    <w:rsid w:val="00FA07B1"/>
    <w:rsid w:val="00FA0899"/>
    <w:rsid w:val="00FA2646"/>
    <w:rsid w:val="00FA2BB3"/>
    <w:rsid w:val="00FA3240"/>
    <w:rsid w:val="00FA34BF"/>
    <w:rsid w:val="00FA3FF9"/>
    <w:rsid w:val="00FA4944"/>
    <w:rsid w:val="00FA4C52"/>
    <w:rsid w:val="00FA503C"/>
    <w:rsid w:val="00FA6502"/>
    <w:rsid w:val="00FA6581"/>
    <w:rsid w:val="00FA6C8C"/>
    <w:rsid w:val="00FA7E1B"/>
    <w:rsid w:val="00FB0098"/>
    <w:rsid w:val="00FB3829"/>
    <w:rsid w:val="00FB4C80"/>
    <w:rsid w:val="00FB54BE"/>
    <w:rsid w:val="00FB5BCE"/>
    <w:rsid w:val="00FB6A6A"/>
    <w:rsid w:val="00FB6C8A"/>
    <w:rsid w:val="00FB70DD"/>
    <w:rsid w:val="00FB7D65"/>
    <w:rsid w:val="00FC0DC5"/>
    <w:rsid w:val="00FC10BF"/>
    <w:rsid w:val="00FC131E"/>
    <w:rsid w:val="00FC144D"/>
    <w:rsid w:val="00FC1940"/>
    <w:rsid w:val="00FC3184"/>
    <w:rsid w:val="00FC3636"/>
    <w:rsid w:val="00FC428F"/>
    <w:rsid w:val="00FC7429"/>
    <w:rsid w:val="00FD07F6"/>
    <w:rsid w:val="00FD1780"/>
    <w:rsid w:val="00FD1EC8"/>
    <w:rsid w:val="00FD3709"/>
    <w:rsid w:val="00FD47ED"/>
    <w:rsid w:val="00FD731D"/>
    <w:rsid w:val="00FD74DB"/>
    <w:rsid w:val="00FD7660"/>
    <w:rsid w:val="00FE0655"/>
    <w:rsid w:val="00FE08C0"/>
    <w:rsid w:val="00FE1D83"/>
    <w:rsid w:val="00FE1EC1"/>
    <w:rsid w:val="00FE2365"/>
    <w:rsid w:val="00FE2459"/>
    <w:rsid w:val="00FE37D7"/>
    <w:rsid w:val="00FE3BF1"/>
    <w:rsid w:val="00FE3C1E"/>
    <w:rsid w:val="00FE46E5"/>
    <w:rsid w:val="00FE4781"/>
    <w:rsid w:val="00FE4C7B"/>
    <w:rsid w:val="00FE6705"/>
    <w:rsid w:val="00FE7336"/>
    <w:rsid w:val="00FE787C"/>
    <w:rsid w:val="00FE7BDD"/>
    <w:rsid w:val="00FF14E1"/>
    <w:rsid w:val="00FF179E"/>
    <w:rsid w:val="00FF17D2"/>
    <w:rsid w:val="00FF1987"/>
    <w:rsid w:val="00FF23C7"/>
    <w:rsid w:val="00FF45A5"/>
    <w:rsid w:val="00FF5247"/>
    <w:rsid w:val="00FF59A5"/>
    <w:rsid w:val="00FF5A2B"/>
    <w:rsid w:val="00FF5B9B"/>
    <w:rsid w:val="00FF5C91"/>
    <w:rsid w:val="00FF5D03"/>
    <w:rsid w:val="1AAB3DC6"/>
    <w:rsid w:val="23805251"/>
    <w:rsid w:val="5875EB35"/>
    <w:rsid w:val="5F3F9573"/>
    <w:rsid w:val="6126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59D917EF-E7F1-454F-A5C1-D62A7BE4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14BBB9-2E77-4955-BE56-BECA32A6D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2</TotalTime>
  <Pages>4</Pages>
  <Words>1544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Cecilia</cp:lastModifiedBy>
  <cp:revision>4</cp:revision>
  <cp:lastPrinted>2020-10-24T04:47:00Z</cp:lastPrinted>
  <dcterms:created xsi:type="dcterms:W3CDTF">2023-02-16T19:32:00Z</dcterms:created>
  <dcterms:modified xsi:type="dcterms:W3CDTF">2023-02-16T21:27:00Z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